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A007" w14:textId="36DCC6BC" w:rsidR="00225716" w:rsidRPr="00412C26" w:rsidRDefault="00DD31DB" w:rsidP="00225716">
      <w:pPr>
        <w:bidi/>
        <w:spacing w:line="240" w:lineRule="auto"/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color w:val="365F91" w:themeColor="accent1" w:themeShade="BF"/>
          <w:sz w:val="28"/>
          <w:szCs w:val="28"/>
          <w:rtl/>
        </w:rPr>
        <w:t>13</w:t>
      </w:r>
      <w:r w:rsidRPr="00412C26">
        <w:rPr>
          <w:rFonts w:asciiTheme="minorBidi" w:hAnsiTheme="minorBidi" w:cstheme="minorBidi" w:hint="cs"/>
          <w:color w:val="365F91" w:themeColor="accent1" w:themeShade="BF"/>
          <w:sz w:val="28"/>
          <w:szCs w:val="28"/>
          <w:rtl/>
        </w:rPr>
        <w:t xml:space="preserve"> </w:t>
      </w:r>
      <w:r w:rsidR="00F0505E" w:rsidRPr="00412C26">
        <w:rPr>
          <w:rFonts w:asciiTheme="minorBidi" w:hAnsiTheme="minorBidi" w:cstheme="minorBidi" w:hint="cs"/>
          <w:color w:val="365F91" w:themeColor="accent1" w:themeShade="BF"/>
          <w:sz w:val="28"/>
          <w:szCs w:val="28"/>
          <w:rtl/>
        </w:rPr>
        <w:t>יו</w:t>
      </w:r>
      <w:r w:rsidR="00F0505E">
        <w:rPr>
          <w:rFonts w:asciiTheme="minorBidi" w:hAnsiTheme="minorBidi" w:cstheme="minorBidi" w:hint="cs"/>
          <w:color w:val="365F91" w:themeColor="accent1" w:themeShade="BF"/>
          <w:sz w:val="28"/>
          <w:szCs w:val="28"/>
          <w:rtl/>
        </w:rPr>
        <w:t>ל</w:t>
      </w:r>
      <w:r w:rsidR="00F0505E" w:rsidRPr="00412C26">
        <w:rPr>
          <w:rFonts w:asciiTheme="minorBidi" w:hAnsiTheme="minorBidi" w:cstheme="minorBidi" w:hint="cs"/>
          <w:color w:val="365F91" w:themeColor="accent1" w:themeShade="BF"/>
          <w:sz w:val="28"/>
          <w:szCs w:val="28"/>
          <w:rtl/>
        </w:rPr>
        <w:t xml:space="preserve">י </w:t>
      </w:r>
      <w:r w:rsidR="00412C26" w:rsidRPr="00412C26">
        <w:rPr>
          <w:rFonts w:asciiTheme="minorBidi" w:hAnsiTheme="minorBidi" w:cstheme="minorBidi" w:hint="cs"/>
          <w:color w:val="365F91" w:themeColor="accent1" w:themeShade="BF"/>
          <w:sz w:val="28"/>
          <w:szCs w:val="28"/>
          <w:rtl/>
        </w:rPr>
        <w:t>2026</w:t>
      </w:r>
    </w:p>
    <w:p w14:paraId="050FE34E" w14:textId="67AD09DF" w:rsidR="003A6D3D" w:rsidRPr="00B172B3" w:rsidRDefault="002372E7" w:rsidP="00225716">
      <w:pPr>
        <w:bidi/>
        <w:spacing w:line="240" w:lineRule="auto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 xml:space="preserve">לחברת </w:t>
      </w:r>
      <w:r w:rsidR="00817FA2"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 xml:space="preserve">נגה – ניהול מערכת החשמל בע"מ </w:t>
      </w:r>
      <w:r w:rsidR="00AD0435"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דרוש</w:t>
      </w:r>
      <w:r w:rsidR="00F64C95"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/</w:t>
      </w:r>
      <w:r w:rsidR="00AD0435"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 xml:space="preserve">ה </w:t>
      </w:r>
    </w:p>
    <w:p w14:paraId="2465F83F" w14:textId="2CDAB247" w:rsidR="00AD0435" w:rsidRPr="00B172B3" w:rsidRDefault="00AD0435" w:rsidP="005C3CAE">
      <w:pPr>
        <w:bidi/>
        <w:spacing w:line="240" w:lineRule="auto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מנהל</w:t>
      </w:r>
      <w:r w:rsidR="0068375D"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/</w:t>
      </w: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ת ל</w:t>
      </w:r>
      <w:r w:rsidR="00D020D6"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מגזר</w:t>
      </w:r>
      <w:r w:rsidR="00A97AD4"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 xml:space="preserve"> </w:t>
      </w: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תכנון סטטוטורי ואיכות הסביבה</w:t>
      </w:r>
    </w:p>
    <w:p w14:paraId="272F090C" w14:textId="20A28214" w:rsidR="00994834" w:rsidRPr="00B172B3" w:rsidRDefault="00B724C2" w:rsidP="00AD0435">
      <w:pPr>
        <w:bidi/>
        <w:spacing w:line="360" w:lineRule="auto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9"/>
          <w:szCs w:val="29"/>
          <w:rtl/>
        </w:rPr>
        <w:t>איתור פומבי</w:t>
      </w:r>
    </w:p>
    <w:p w14:paraId="3D538BB9" w14:textId="3244008B" w:rsidR="00530363" w:rsidRPr="00B172B3" w:rsidRDefault="00530363" w:rsidP="00530363">
      <w:pPr>
        <w:bidi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בכפיפות לסמנכ"ל תכנון ופיתוח</w:t>
      </w:r>
      <w:r w:rsidR="00817FA2" w:rsidRPr="00B172B3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 xml:space="preserve"> </w:t>
      </w:r>
    </w:p>
    <w:p w14:paraId="4EE608FC" w14:textId="77777777" w:rsidR="00994834" w:rsidRPr="00B172B3" w:rsidRDefault="00994834" w:rsidP="00994834">
      <w:pPr>
        <w:bidi/>
        <w:jc w:val="center"/>
        <w:rPr>
          <w:rFonts w:asciiTheme="minorBidi" w:hAnsiTheme="minorBidi" w:cstheme="minorBidi"/>
          <w:color w:val="0070C0"/>
          <w:sz w:val="24"/>
          <w:szCs w:val="24"/>
          <w:rtl/>
        </w:rPr>
      </w:pPr>
    </w:p>
    <w:p w14:paraId="450560D1" w14:textId="577A3958" w:rsidR="005F6A63" w:rsidRPr="00225716" w:rsidRDefault="00731828" w:rsidP="00225716">
      <w:pPr>
        <w:bidi/>
        <w:rPr>
          <w:rFonts w:asciiTheme="minorBidi" w:hAnsiTheme="minorBidi" w:cstheme="minorBidi"/>
          <w:color w:val="365F91" w:themeColor="accent1" w:themeShade="BF"/>
          <w:sz w:val="32"/>
          <w:szCs w:val="32"/>
          <w:lang w:bidi="he"/>
        </w:rPr>
      </w:pPr>
      <w:r w:rsidRPr="00225716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תיאור התפקיד</w:t>
      </w:r>
      <w:r w:rsidRPr="00225716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</w:rPr>
        <w:t xml:space="preserve"> :</w:t>
      </w:r>
    </w:p>
    <w:p w14:paraId="7FD9AA6E" w14:textId="7C1CA673" w:rsidR="008C49F7" w:rsidRPr="00B172B3" w:rsidRDefault="0033243E" w:rsidP="00225716">
      <w:pPr>
        <w:pStyle w:val="a9"/>
        <w:numPr>
          <w:ilvl w:val="1"/>
          <w:numId w:val="32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bookmarkStart w:id="0" w:name="_Hlk201736096"/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ניהול מגזר תכנון סטטוטורי ואיכות הסביבה ותיאום בין כלל הגורמים </w:t>
      </w:r>
      <w:r w:rsidR="00B172B3" w:rsidRPr="00B172B3">
        <w:rPr>
          <w:rFonts w:asciiTheme="minorBidi" w:hAnsiTheme="minorBidi" w:cstheme="minorBidi"/>
          <w:sz w:val="24"/>
          <w:szCs w:val="24"/>
          <w:rtl/>
          <w:lang w:bidi="he"/>
        </w:rPr>
        <w:t>הסטטוטוריים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, לפתרון חסמים ויצירת הזדמנויות, שיאפשרו עמידה ביעדים השנתיים והרב שנתיים שנקבעו. </w:t>
      </w:r>
      <w:bookmarkStart w:id="1" w:name="_Hlk201736159"/>
      <w:bookmarkEnd w:id="0"/>
      <w:r w:rsidR="008C49F7" w:rsidRPr="00B172B3">
        <w:rPr>
          <w:rFonts w:asciiTheme="minorBidi" w:hAnsiTheme="minorBidi" w:cstheme="minorBidi"/>
          <w:sz w:val="24"/>
          <w:szCs w:val="24"/>
          <w:rtl/>
          <w:lang w:bidi="he"/>
        </w:rPr>
        <w:t>אחריות כולל</w:t>
      </w:r>
      <w:r w:rsidR="00024629" w:rsidRPr="00B172B3">
        <w:rPr>
          <w:rFonts w:asciiTheme="minorBidi" w:hAnsiTheme="minorBidi" w:cstheme="minorBidi"/>
          <w:sz w:val="24"/>
          <w:szCs w:val="24"/>
          <w:rtl/>
          <w:lang w:bidi="he"/>
        </w:rPr>
        <w:t>ת</w:t>
      </w:r>
      <w:r w:rsidR="008C49F7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לקידום ההליך הסטטוטורי </w:t>
      </w:r>
      <w:r w:rsidR="00C25F4C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של תכנית הפיתוח בהתאם </w:t>
      </w:r>
      <w:r w:rsidR="00FE55F6" w:rsidRPr="00B172B3">
        <w:rPr>
          <w:rFonts w:asciiTheme="minorBidi" w:hAnsiTheme="minorBidi" w:cstheme="minorBidi"/>
          <w:sz w:val="24"/>
          <w:szCs w:val="24"/>
          <w:rtl/>
          <w:lang w:bidi="he"/>
        </w:rPr>
        <w:t>לרישיון</w:t>
      </w:r>
      <w:r w:rsidR="00C25F4C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החברה</w:t>
      </w:r>
      <w:r w:rsidR="00FE55F6" w:rsidRPr="00B172B3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bookmarkEnd w:id="1"/>
    <w:p w14:paraId="29C2A53C" w14:textId="0BF94BB9" w:rsidR="0071579C" w:rsidRPr="00B172B3" w:rsidRDefault="008F22A4" w:rsidP="00225716">
      <w:pPr>
        <w:pStyle w:val="a9"/>
        <w:numPr>
          <w:ilvl w:val="1"/>
          <w:numId w:val="32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אחריות </w:t>
      </w:r>
      <w:r w:rsidR="009A6142" w:rsidRPr="00B172B3">
        <w:rPr>
          <w:rFonts w:asciiTheme="minorBidi" w:hAnsiTheme="minorBidi" w:cstheme="minorBidi"/>
          <w:sz w:val="24"/>
          <w:szCs w:val="24"/>
          <w:rtl/>
          <w:lang w:bidi="he"/>
        </w:rPr>
        <w:t>על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33243E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תכנון ניהול </w:t>
      </w:r>
      <w:r w:rsidR="00E720FE" w:rsidRPr="00B172B3">
        <w:rPr>
          <w:rFonts w:asciiTheme="minorBidi" w:hAnsiTheme="minorBidi" w:cstheme="minorBidi"/>
          <w:sz w:val="24"/>
          <w:szCs w:val="24"/>
          <w:rtl/>
          <w:lang w:bidi="he"/>
        </w:rPr>
        <w:t>ו</w:t>
      </w:r>
      <w:r w:rsidR="0033243E" w:rsidRPr="00B172B3">
        <w:rPr>
          <w:rFonts w:asciiTheme="minorBidi" w:hAnsiTheme="minorBidi" w:cstheme="minorBidi"/>
          <w:sz w:val="24"/>
          <w:szCs w:val="24"/>
          <w:rtl/>
          <w:lang w:bidi="he"/>
        </w:rPr>
        <w:t>תקצוב של פרויקטים, טיפול ברישוי סביבתי לפעילויות ומתקנים שיידרשו מהחברה. ביצוע מעקב שוטף על תקציבי הפרויקט, והוצאות ביחס לתקציב המגזר</w:t>
      </w:r>
      <w:r w:rsidR="00D3471E" w:rsidRPr="00B172B3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463602D2" w14:textId="76BF46AE" w:rsidR="0071579C" w:rsidRPr="00B172B3" w:rsidRDefault="00D12DF6" w:rsidP="00225716">
      <w:pPr>
        <w:pStyle w:val="a9"/>
        <w:numPr>
          <w:ilvl w:val="1"/>
          <w:numId w:val="32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אחריות על </w:t>
      </w:r>
      <w:r w:rsidR="008F22A4" w:rsidRPr="00B172B3">
        <w:rPr>
          <w:rFonts w:asciiTheme="minorBidi" w:hAnsiTheme="minorBidi" w:cstheme="minorBidi"/>
          <w:sz w:val="24"/>
          <w:szCs w:val="24"/>
          <w:rtl/>
          <w:lang w:bidi="he"/>
        </w:rPr>
        <w:t>טיפול בתסקירי השפעה על הסביבה, חוות דעת סביבתית, מסמכי בחינת חלופות ומסמכי רקע הדרושים לאישור ת</w:t>
      </w:r>
      <w:r w:rsidR="00353F97" w:rsidRPr="00B172B3">
        <w:rPr>
          <w:rFonts w:asciiTheme="minorBidi" w:hAnsiTheme="minorBidi" w:cstheme="minorBidi"/>
          <w:sz w:val="24"/>
          <w:szCs w:val="24"/>
          <w:rtl/>
          <w:lang w:bidi="he"/>
        </w:rPr>
        <w:t>ו</w:t>
      </w:r>
      <w:r w:rsidR="008F22A4" w:rsidRPr="00B172B3">
        <w:rPr>
          <w:rFonts w:asciiTheme="minorBidi" w:hAnsiTheme="minorBidi" w:cstheme="minorBidi"/>
          <w:sz w:val="24"/>
          <w:szCs w:val="24"/>
          <w:rtl/>
          <w:lang w:bidi="he"/>
        </w:rPr>
        <w:t>כניות מתאר ורישוי מתקנים</w:t>
      </w:r>
      <w:r w:rsidR="001B32A3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בהתאם לצורך</w:t>
      </w:r>
      <w:r w:rsidR="008F22A4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. </w:t>
      </w:r>
    </w:p>
    <w:p w14:paraId="03778879" w14:textId="3E104F16" w:rsidR="008F22A4" w:rsidRPr="00B172B3" w:rsidRDefault="00A537FF" w:rsidP="00225716">
      <w:pPr>
        <w:pStyle w:val="a9"/>
        <w:numPr>
          <w:ilvl w:val="1"/>
          <w:numId w:val="32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הובלת </w:t>
      </w:r>
      <w:r w:rsidR="005359D7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הטיפול הכולל של קידום תוכניות </w:t>
      </w:r>
      <w:r w:rsidR="008F22A4" w:rsidRPr="00B172B3">
        <w:rPr>
          <w:rFonts w:asciiTheme="minorBidi" w:hAnsiTheme="minorBidi" w:cstheme="minorBidi"/>
          <w:sz w:val="24"/>
          <w:szCs w:val="24"/>
          <w:rtl/>
          <w:lang w:bidi="he"/>
        </w:rPr>
        <w:t>מתאר</w:t>
      </w:r>
      <w:r w:rsidR="0071579C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של מערכת המסירה</w:t>
      </w:r>
      <w:r w:rsidR="005359D7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מקצה לקצה (מייזום למתן תוקף)</w:t>
      </w:r>
      <w:r w:rsidR="008F22A4" w:rsidRPr="00B172B3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706F58C3" w14:textId="610F21E6" w:rsidR="00272D53" w:rsidRPr="00B172B3" w:rsidRDefault="00272D53" w:rsidP="00225716">
      <w:pPr>
        <w:pStyle w:val="a9"/>
        <w:numPr>
          <w:ilvl w:val="1"/>
          <w:numId w:val="32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bookmarkStart w:id="2" w:name="_Hlk201740915"/>
      <w:r>
        <w:rPr>
          <w:rFonts w:asciiTheme="minorBidi" w:hAnsiTheme="minorBidi" w:cstheme="minorBidi" w:hint="cs"/>
          <w:sz w:val="24"/>
          <w:szCs w:val="24"/>
          <w:rtl/>
          <w:lang w:bidi="he"/>
        </w:rPr>
        <w:t>מקום העבודה: חיפה</w:t>
      </w:r>
    </w:p>
    <w:bookmarkEnd w:id="2"/>
    <w:p w14:paraId="51235636" w14:textId="77777777" w:rsidR="005F6A63" w:rsidRPr="00B172B3" w:rsidRDefault="005F6A63" w:rsidP="006B6023">
      <w:pPr>
        <w:bidi/>
        <w:rPr>
          <w:rFonts w:asciiTheme="minorBidi" w:hAnsiTheme="minorBidi" w:cstheme="minorBidi"/>
          <w:b/>
          <w:bCs/>
          <w:color w:val="0070C0"/>
          <w:lang w:bidi="he"/>
        </w:rPr>
      </w:pPr>
    </w:p>
    <w:p w14:paraId="7F2E8DF6" w14:textId="35C9B187" w:rsidR="00AA2BF9" w:rsidRPr="00225716" w:rsidRDefault="005F6A63" w:rsidP="00225716">
      <w:pPr>
        <w:bidi/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</w:pPr>
      <w:r w:rsidRPr="00225716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דרישות הסף:</w:t>
      </w:r>
    </w:p>
    <w:p w14:paraId="20BA9456" w14:textId="74157958" w:rsidR="00721E28" w:rsidRPr="008340EB" w:rsidRDefault="00721E28" w:rsidP="008340EB">
      <w:pPr>
        <w:pStyle w:val="a9"/>
        <w:numPr>
          <w:ilvl w:val="0"/>
          <w:numId w:val="42"/>
        </w:numPr>
        <w:bidi/>
        <w:spacing w:after="60"/>
        <w:rPr>
          <w:rFonts w:asciiTheme="minorBidi" w:hAnsiTheme="minorBidi" w:cstheme="minorBidi"/>
          <w:sz w:val="24"/>
          <w:szCs w:val="24"/>
          <w:lang w:bidi="he"/>
        </w:rPr>
      </w:pPr>
      <w:r w:rsidRPr="00181B01">
        <w:rPr>
          <w:rFonts w:asciiTheme="minorBidi" w:hAnsiTheme="minorBidi" w:cstheme="minorBidi" w:hint="cs"/>
          <w:sz w:val="24"/>
          <w:szCs w:val="24"/>
          <w:rtl/>
          <w:lang w:bidi="he"/>
        </w:rPr>
        <w:t>השכלה</w:t>
      </w: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: </w:t>
      </w:r>
    </w:p>
    <w:p w14:paraId="7DB48DFC" w14:textId="02C6D3DE" w:rsidR="00721E28" w:rsidRPr="008340EB" w:rsidRDefault="00721E28" w:rsidP="008340EB">
      <w:pPr>
        <w:bidi/>
        <w:spacing w:after="60"/>
        <w:ind w:left="360"/>
        <w:rPr>
          <w:rFonts w:asciiTheme="minorBidi" w:hAnsiTheme="minorBidi" w:cstheme="minorBidi"/>
          <w:sz w:val="24"/>
          <w:szCs w:val="24"/>
          <w:lang w:bidi="he"/>
        </w:rPr>
      </w:pP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>תואר ראשון בגיאוגרפיה או ארכיטקטורה ובינוי ערים, או הנדסת מכונות/אזרחות/חשמל/כימיה/תעשיה וניהול, ממוסד מוכר בישראל להשכלה גבוהה.</w:t>
      </w:r>
    </w:p>
    <w:p w14:paraId="116D0415" w14:textId="2719FDF3" w:rsidR="00721E28" w:rsidRPr="008340EB" w:rsidRDefault="00721E28" w:rsidP="008340EB">
      <w:pPr>
        <w:pStyle w:val="a9"/>
        <w:numPr>
          <w:ilvl w:val="0"/>
          <w:numId w:val="42"/>
        </w:numPr>
        <w:bidi/>
        <w:spacing w:after="60"/>
        <w:rPr>
          <w:rFonts w:asciiTheme="minorBidi" w:hAnsiTheme="minorBidi" w:cstheme="minorBidi"/>
          <w:sz w:val="24"/>
          <w:szCs w:val="24"/>
          <w:rtl/>
          <w:lang w:bidi="he"/>
        </w:rPr>
      </w:pPr>
      <w:r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ניסיון</w:t>
      </w: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F75035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ניהולי</w:t>
      </w:r>
      <w:r w:rsidR="00F75035" w:rsidRPr="008340EB">
        <w:rPr>
          <w:rFonts w:asciiTheme="minorBidi" w:hAnsiTheme="minorBidi" w:cstheme="minorBidi"/>
          <w:sz w:val="24"/>
          <w:szCs w:val="24"/>
          <w:rtl/>
          <w:lang w:bidi="he"/>
        </w:rPr>
        <w:t>:</w:t>
      </w:r>
    </w:p>
    <w:p w14:paraId="75B95A25" w14:textId="77777777" w:rsidR="00F75035" w:rsidRPr="008340EB" w:rsidRDefault="00F75035" w:rsidP="008340EB">
      <w:pPr>
        <w:bidi/>
        <w:spacing w:after="60"/>
        <w:ind w:left="360"/>
        <w:rPr>
          <w:rFonts w:asciiTheme="minorBidi" w:hAnsiTheme="minorBidi" w:cstheme="minorBidi"/>
          <w:sz w:val="24"/>
          <w:szCs w:val="24"/>
          <w:lang w:bidi="he"/>
        </w:rPr>
      </w:pPr>
      <w:r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ניסיון</w:t>
      </w: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בניהול של 5 עובדים לפחות, ב 5 השנים, מתוך 7 השנים האחרונות.</w:t>
      </w:r>
    </w:p>
    <w:p w14:paraId="0A54830B" w14:textId="5CCFEB3E" w:rsidR="00F75035" w:rsidRPr="008340EB" w:rsidRDefault="00F75035" w:rsidP="008340EB">
      <w:pPr>
        <w:pStyle w:val="a9"/>
        <w:numPr>
          <w:ilvl w:val="0"/>
          <w:numId w:val="42"/>
        </w:numPr>
        <w:bidi/>
        <w:spacing w:after="60"/>
        <w:rPr>
          <w:rFonts w:asciiTheme="minorBidi" w:hAnsiTheme="minorBidi" w:cstheme="minorBidi"/>
          <w:sz w:val="24"/>
          <w:szCs w:val="24"/>
          <w:lang w:bidi="he"/>
        </w:rPr>
      </w:pPr>
      <w:r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ניסיון</w:t>
      </w: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תעסוקתי:</w:t>
      </w:r>
    </w:p>
    <w:p w14:paraId="1C90BD97" w14:textId="3ACDA97F" w:rsidR="00161E48" w:rsidRPr="008340EB" w:rsidRDefault="00181B01" w:rsidP="008340EB">
      <w:pPr>
        <w:bidi/>
        <w:spacing w:after="60"/>
        <w:ind w:left="720"/>
        <w:rPr>
          <w:rFonts w:asciiTheme="minorBidi" w:hAnsiTheme="minorBidi" w:cstheme="minorBidi"/>
          <w:sz w:val="24"/>
          <w:szCs w:val="24"/>
          <w:lang w:bidi="he"/>
        </w:rPr>
      </w:pPr>
      <w:r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3.1 </w:t>
      </w:r>
      <w:r w:rsidR="00760009" w:rsidRPr="008340EB">
        <w:rPr>
          <w:rFonts w:asciiTheme="minorBidi" w:hAnsiTheme="minorBidi" w:cstheme="minorBidi"/>
          <w:sz w:val="24"/>
          <w:szCs w:val="24"/>
          <w:rtl/>
          <w:lang w:bidi="he"/>
        </w:rPr>
        <w:t>מועמד/ת מ</w:t>
      </w:r>
      <w:r w:rsidR="006C271F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חברת </w:t>
      </w:r>
      <w:r w:rsidR="00353F97" w:rsidRPr="008340EB">
        <w:rPr>
          <w:rFonts w:asciiTheme="minorBidi" w:hAnsiTheme="minorBidi" w:cstheme="minorBidi"/>
          <w:sz w:val="24"/>
          <w:szCs w:val="24"/>
          <w:rtl/>
          <w:lang w:bidi="he"/>
        </w:rPr>
        <w:t>נגה</w:t>
      </w:r>
      <w:r w:rsidR="00161E48" w:rsidRPr="008340EB">
        <w:rPr>
          <w:rFonts w:asciiTheme="minorBidi" w:hAnsiTheme="minorBidi" w:cstheme="minorBidi"/>
          <w:sz w:val="24"/>
          <w:szCs w:val="24"/>
          <w:rtl/>
          <w:lang w:bidi="he"/>
        </w:rPr>
        <w:t>,</w:t>
      </w:r>
      <w:r w:rsidR="00353F97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9951E1" w:rsidRPr="008340EB">
        <w:rPr>
          <w:rFonts w:asciiTheme="minorBidi" w:hAnsiTheme="minorBidi" w:cstheme="minorBidi"/>
          <w:sz w:val="24"/>
          <w:szCs w:val="24"/>
          <w:rtl/>
          <w:lang w:bidi="he"/>
        </w:rPr>
        <w:t>ניהול</w:t>
      </w:r>
      <w:r w:rsidR="006C271F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מערכת</w:t>
      </w:r>
      <w:r w:rsidR="009951E1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353F97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החשמל </w:t>
      </w:r>
      <w:r w:rsidR="009951E1" w:rsidRPr="008340EB">
        <w:rPr>
          <w:rFonts w:asciiTheme="minorBidi" w:hAnsiTheme="minorBidi" w:cstheme="minorBidi"/>
          <w:sz w:val="24"/>
          <w:szCs w:val="24"/>
          <w:rtl/>
          <w:lang w:bidi="he"/>
        </w:rPr>
        <w:t>בע"מ</w:t>
      </w:r>
      <w:r w:rsidR="006C271F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: </w:t>
      </w:r>
      <w:r w:rsidR="00835FE8" w:rsidRPr="008340EB">
        <w:rPr>
          <w:rFonts w:asciiTheme="minorBidi" w:hAnsiTheme="minorBidi" w:cstheme="minorBidi"/>
          <w:sz w:val="24"/>
          <w:szCs w:val="24"/>
          <w:rtl/>
          <w:lang w:bidi="he"/>
        </w:rPr>
        <w:t>מנהל בדרג של מנהל מחלקה תקנית</w:t>
      </w:r>
      <w:r w:rsidR="00B73AE9" w:rsidRPr="008340EB">
        <w:rPr>
          <w:rFonts w:asciiTheme="minorBidi" w:hAnsiTheme="minorBidi" w:cstheme="minorBidi"/>
          <w:sz w:val="24"/>
          <w:szCs w:val="24"/>
          <w:rtl/>
          <w:lang w:bidi="he"/>
        </w:rPr>
        <w:t>/במעמד</w:t>
      </w:r>
      <w:r w:rsidR="004C41F2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835FE8" w:rsidRPr="008340EB">
        <w:rPr>
          <w:rFonts w:asciiTheme="minorBidi" w:hAnsiTheme="minorBidi" w:cstheme="minorBidi"/>
          <w:sz w:val="24"/>
          <w:szCs w:val="24"/>
          <w:rtl/>
          <w:lang w:bidi="he"/>
        </w:rPr>
        <w:t>ומעלה</w:t>
      </w:r>
      <w:r w:rsidR="002267FA" w:rsidRPr="008340EB">
        <w:rPr>
          <w:rFonts w:asciiTheme="minorBidi" w:hAnsiTheme="minorBidi" w:cstheme="minorBidi"/>
          <w:sz w:val="24"/>
          <w:szCs w:val="24"/>
          <w:rtl/>
          <w:lang w:bidi="he"/>
        </w:rPr>
        <w:t>, בעל ניסיון של</w:t>
      </w:r>
      <w:r w:rsidR="005800D5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2267FA" w:rsidRPr="008340EB">
        <w:rPr>
          <w:rFonts w:asciiTheme="minorBidi" w:hAnsiTheme="minorBidi" w:cstheme="minorBidi"/>
          <w:sz w:val="24"/>
          <w:szCs w:val="24"/>
          <w:rtl/>
          <w:lang w:bidi="he"/>
        </w:rPr>
        <w:t>שנתיים לפחות בתפקיד מנהל מחלקה</w:t>
      </w:r>
      <w:r w:rsidR="00B12CC4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בתחומי פעילות המגזר</w:t>
      </w:r>
      <w:r w:rsidR="00835FE8" w:rsidRPr="008340EB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4FD1E8A9" w14:textId="3D371F15" w:rsidR="00A572C8" w:rsidRPr="008340EB" w:rsidRDefault="00031BE4" w:rsidP="008340EB">
      <w:pPr>
        <w:bidi/>
        <w:spacing w:after="60"/>
        <w:ind w:left="720"/>
        <w:rPr>
          <w:rFonts w:asciiTheme="minorBidi" w:hAnsiTheme="minorBidi" w:cstheme="minorBidi"/>
          <w:sz w:val="24"/>
          <w:szCs w:val="24"/>
          <w:lang w:bidi="he"/>
        </w:rPr>
      </w:pP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>מועמד</w:t>
      </w:r>
      <w:r w:rsidR="002267FA" w:rsidRPr="008340EB">
        <w:rPr>
          <w:rFonts w:asciiTheme="minorBidi" w:hAnsiTheme="minorBidi" w:cstheme="minorBidi"/>
          <w:sz w:val="24"/>
          <w:szCs w:val="24"/>
          <w:rtl/>
          <w:lang w:bidi="he"/>
        </w:rPr>
        <w:t>/ת</w:t>
      </w: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חיצוני</w:t>
      </w:r>
      <w:r w:rsidR="002267FA" w:rsidRPr="008340EB">
        <w:rPr>
          <w:rFonts w:asciiTheme="minorBidi" w:hAnsiTheme="minorBidi" w:cstheme="minorBidi"/>
          <w:sz w:val="24"/>
          <w:szCs w:val="24"/>
          <w:rtl/>
          <w:lang w:bidi="he"/>
        </w:rPr>
        <w:t>/ת</w:t>
      </w:r>
      <w:r w:rsidR="00A75EA1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: </w:t>
      </w:r>
      <w:r w:rsidR="00203A6A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ניסיון ניהולי </w:t>
      </w:r>
      <w:r w:rsidR="002267FA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של 5 שנים לפחות, </w:t>
      </w:r>
      <w:r w:rsidR="00735920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במהלך</w:t>
      </w:r>
      <w:r w:rsidR="00735920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D36849" w:rsidRPr="008340EB">
        <w:rPr>
          <w:rFonts w:asciiTheme="minorBidi" w:hAnsiTheme="minorBidi" w:cstheme="minorBidi"/>
          <w:sz w:val="24"/>
          <w:szCs w:val="24"/>
          <w:rtl/>
          <w:lang w:bidi="he"/>
        </w:rPr>
        <w:t>7</w:t>
      </w:r>
      <w:r w:rsidR="00735920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השנים האחרונות </w:t>
      </w:r>
      <w:r w:rsidR="00203A6A" w:rsidRPr="008340EB">
        <w:rPr>
          <w:rFonts w:asciiTheme="minorBidi" w:hAnsiTheme="minorBidi" w:cstheme="minorBidi"/>
          <w:sz w:val="24"/>
          <w:szCs w:val="24"/>
          <w:rtl/>
          <w:lang w:bidi="he"/>
        </w:rPr>
        <w:t>בתחומי פעילות המגזר</w:t>
      </w:r>
      <w:r w:rsidR="009629B1" w:rsidRPr="008340EB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3BA20D5A" w14:textId="6E31F841" w:rsidR="00FA0A60" w:rsidRPr="008340EB" w:rsidRDefault="00181B01" w:rsidP="008340EB">
      <w:pPr>
        <w:bidi/>
        <w:spacing w:after="60"/>
        <w:ind w:left="720"/>
        <w:rPr>
          <w:rFonts w:asciiTheme="minorBidi" w:hAnsiTheme="minorBidi" w:cstheme="minorBidi"/>
          <w:i/>
          <w:iCs/>
          <w:sz w:val="24"/>
          <w:szCs w:val="24"/>
          <w:rtl/>
          <w:lang w:bidi="he"/>
        </w:rPr>
      </w:pPr>
      <w:r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3.2  </w:t>
      </w:r>
      <w:bookmarkStart w:id="3" w:name="_Hlk201739160"/>
      <w:r w:rsidR="0022040D" w:rsidRPr="008340EB">
        <w:rPr>
          <w:sz w:val="24"/>
          <w:szCs w:val="24"/>
          <w:rtl/>
          <w:lang w:bidi="he"/>
        </w:rPr>
        <w:t xml:space="preserve">ידע וניסיון </w:t>
      </w:r>
      <w:r w:rsidR="002267FA" w:rsidRPr="008340EB">
        <w:rPr>
          <w:sz w:val="24"/>
          <w:szCs w:val="24"/>
          <w:rtl/>
          <w:lang w:bidi="he"/>
        </w:rPr>
        <w:t>של 5 שנים לפחות</w:t>
      </w:r>
      <w:r w:rsidR="00735920" w:rsidRPr="008340EB">
        <w:rPr>
          <w:sz w:val="24"/>
          <w:szCs w:val="24"/>
          <w:rtl/>
          <w:lang w:bidi="he"/>
        </w:rPr>
        <w:t xml:space="preserve"> במהלך </w:t>
      </w:r>
      <w:r w:rsidR="00D36849" w:rsidRPr="008340EB">
        <w:rPr>
          <w:sz w:val="24"/>
          <w:szCs w:val="24"/>
          <w:rtl/>
          <w:lang w:bidi="he"/>
        </w:rPr>
        <w:t>7</w:t>
      </w:r>
      <w:r w:rsidR="00735920" w:rsidRPr="008340EB">
        <w:rPr>
          <w:sz w:val="24"/>
          <w:szCs w:val="24"/>
          <w:rtl/>
          <w:lang w:bidi="he"/>
        </w:rPr>
        <w:t xml:space="preserve"> השנים האחרונות</w:t>
      </w:r>
      <w:r w:rsidR="002267FA" w:rsidRPr="008340EB">
        <w:rPr>
          <w:sz w:val="24"/>
          <w:szCs w:val="24"/>
          <w:rtl/>
          <w:lang w:bidi="he"/>
        </w:rPr>
        <w:t xml:space="preserve">, </w:t>
      </w:r>
      <w:r w:rsidR="00353F97" w:rsidRPr="008340EB">
        <w:rPr>
          <w:sz w:val="24"/>
          <w:szCs w:val="24"/>
          <w:rtl/>
          <w:lang w:bidi="he"/>
        </w:rPr>
        <w:t>ב</w:t>
      </w:r>
      <w:r w:rsidR="00887C3D" w:rsidRPr="008340EB">
        <w:rPr>
          <w:rFonts w:hint="eastAsia"/>
          <w:sz w:val="24"/>
          <w:szCs w:val="24"/>
          <w:rtl/>
          <w:lang w:bidi="he"/>
        </w:rPr>
        <w:t>לפחות</w:t>
      </w:r>
      <w:r w:rsidR="00887C3D" w:rsidRPr="008340EB">
        <w:rPr>
          <w:sz w:val="24"/>
          <w:szCs w:val="24"/>
          <w:rtl/>
          <w:lang w:bidi="he"/>
        </w:rPr>
        <w:t xml:space="preserve"> שניים</w:t>
      </w:r>
      <w:r w:rsidR="002267FA" w:rsidRPr="008340EB">
        <w:rPr>
          <w:sz w:val="24"/>
          <w:szCs w:val="24"/>
          <w:rtl/>
          <w:lang w:bidi="he"/>
        </w:rPr>
        <w:t xml:space="preserve"> מ</w:t>
      </w:r>
      <w:r w:rsidR="0022040D" w:rsidRPr="008340EB">
        <w:rPr>
          <w:sz w:val="24"/>
          <w:szCs w:val="24"/>
          <w:rtl/>
          <w:lang w:bidi="he"/>
        </w:rPr>
        <w:t xml:space="preserve">תחומי </w:t>
      </w:r>
      <w:r w:rsidR="002267FA" w:rsidRPr="008340EB">
        <w:rPr>
          <w:sz w:val="24"/>
          <w:szCs w:val="24"/>
          <w:rtl/>
          <w:lang w:bidi="he"/>
        </w:rPr>
        <w:t>ה</w:t>
      </w:r>
      <w:r w:rsidR="0022040D" w:rsidRPr="008340EB">
        <w:rPr>
          <w:sz w:val="24"/>
          <w:szCs w:val="24"/>
          <w:rtl/>
          <w:lang w:bidi="he"/>
        </w:rPr>
        <w:t xml:space="preserve">עיסוק </w:t>
      </w:r>
      <w:r w:rsidR="002267FA" w:rsidRPr="008340EB">
        <w:rPr>
          <w:sz w:val="24"/>
          <w:szCs w:val="24"/>
          <w:rtl/>
          <w:lang w:bidi="he"/>
        </w:rPr>
        <w:t xml:space="preserve">של </w:t>
      </w:r>
      <w:r w:rsidR="0022040D" w:rsidRPr="008340EB">
        <w:rPr>
          <w:sz w:val="24"/>
          <w:szCs w:val="24"/>
          <w:rtl/>
          <w:lang w:bidi="he"/>
        </w:rPr>
        <w:t>המגזר</w:t>
      </w:r>
      <w:r w:rsidR="008F1833" w:rsidRPr="008340EB">
        <w:rPr>
          <w:sz w:val="24"/>
          <w:szCs w:val="24"/>
          <w:rtl/>
          <w:lang w:bidi="he"/>
        </w:rPr>
        <w:t>,</w:t>
      </w:r>
      <w:r w:rsidR="00067D1E" w:rsidRPr="008340EB">
        <w:rPr>
          <w:sz w:val="24"/>
          <w:szCs w:val="24"/>
          <w:rtl/>
          <w:lang w:bidi="he"/>
        </w:rPr>
        <w:t xml:space="preserve"> </w:t>
      </w:r>
      <w:r w:rsidR="00190755" w:rsidRPr="008340EB">
        <w:rPr>
          <w:rFonts w:hint="eastAsia"/>
          <w:sz w:val="24"/>
          <w:szCs w:val="24"/>
          <w:rtl/>
          <w:lang w:bidi="he"/>
        </w:rPr>
        <w:t>ש</w:t>
      </w:r>
      <w:r w:rsidR="00067D1E" w:rsidRPr="008340EB">
        <w:rPr>
          <w:sz w:val="24"/>
          <w:szCs w:val="24"/>
          <w:rtl/>
          <w:lang w:bidi="he"/>
        </w:rPr>
        <w:t>להלן</w:t>
      </w:r>
      <w:r w:rsidR="0022040D" w:rsidRPr="008340EB">
        <w:rPr>
          <w:sz w:val="24"/>
          <w:szCs w:val="24"/>
          <w:rtl/>
          <w:lang w:bidi="he"/>
        </w:rPr>
        <w:t xml:space="preserve">: </w:t>
      </w:r>
      <w:r w:rsidR="00FA0A60" w:rsidRPr="008340EB">
        <w:rPr>
          <w:rFonts w:hint="eastAsia"/>
          <w:i/>
          <w:iCs/>
          <w:sz w:val="24"/>
          <w:szCs w:val="24"/>
          <w:rtl/>
          <w:lang w:bidi="he"/>
        </w:rPr>
        <w:t>בכל</w:t>
      </w:r>
      <w:r w:rsidR="00FA0A60" w:rsidRPr="008340EB">
        <w:rPr>
          <w:i/>
          <w:iCs/>
          <w:sz w:val="24"/>
          <w:szCs w:val="24"/>
          <w:rtl/>
          <w:lang w:bidi="he"/>
        </w:rPr>
        <w:t xml:space="preserve"> סעיף יש להציג את הנתונים בטבלה, </w:t>
      </w:r>
      <w:r w:rsidR="00FA0A60" w:rsidRPr="008340EB">
        <w:rPr>
          <w:rFonts w:hint="eastAsia"/>
          <w:i/>
          <w:iCs/>
          <w:sz w:val="24"/>
          <w:szCs w:val="24"/>
          <w:rtl/>
          <w:lang w:bidi="he"/>
        </w:rPr>
        <w:t>בהתאם</w:t>
      </w:r>
      <w:r w:rsidR="00FA0A60" w:rsidRPr="008340EB">
        <w:rPr>
          <w:i/>
          <w:iCs/>
          <w:sz w:val="24"/>
          <w:szCs w:val="24"/>
          <w:rtl/>
          <w:lang w:bidi="he"/>
        </w:rPr>
        <w:t xml:space="preserve"> ל</w:t>
      </w:r>
      <w:r w:rsidR="00FA0A60" w:rsidRPr="008340EB">
        <w:rPr>
          <w:rFonts w:hint="eastAsia"/>
          <w:i/>
          <w:iCs/>
          <w:sz w:val="24"/>
          <w:szCs w:val="24"/>
          <w:rtl/>
          <w:lang w:bidi="he"/>
        </w:rPr>
        <w:t>פירוט</w:t>
      </w:r>
      <w:r w:rsidR="00FA0A60" w:rsidRPr="008340EB">
        <w:rPr>
          <w:i/>
          <w:iCs/>
          <w:sz w:val="24"/>
          <w:szCs w:val="24"/>
          <w:rtl/>
          <w:lang w:bidi="he"/>
        </w:rPr>
        <w:t xml:space="preserve"> הבא:</w:t>
      </w:r>
      <w:r w:rsidR="00FA0A60" w:rsidRPr="008340EB">
        <w:rPr>
          <w:rFonts w:asciiTheme="minorBidi" w:hAnsiTheme="minorBidi" w:cstheme="minorBidi"/>
          <w:i/>
          <w:iCs/>
          <w:sz w:val="24"/>
          <w:szCs w:val="24"/>
          <w:rtl/>
          <w:lang w:bidi="he"/>
        </w:rPr>
        <w:t xml:space="preserve"> </w:t>
      </w:r>
      <w:r w:rsidR="00FA0A60" w:rsidRPr="008340EB">
        <w:rPr>
          <w:rFonts w:asciiTheme="minorBidi" w:hAnsiTheme="minorBidi" w:cstheme="minorBidi" w:hint="eastAsia"/>
          <w:i/>
          <w:iCs/>
          <w:sz w:val="24"/>
          <w:szCs w:val="24"/>
          <w:rtl/>
          <w:lang w:bidi="he"/>
        </w:rPr>
        <w:t>שם</w:t>
      </w:r>
      <w:r w:rsidR="00FA0A60" w:rsidRPr="008340EB">
        <w:rPr>
          <w:rFonts w:asciiTheme="minorBidi" w:hAnsiTheme="minorBidi" w:cstheme="minorBidi"/>
          <w:i/>
          <w:iCs/>
          <w:sz w:val="24"/>
          <w:szCs w:val="24"/>
          <w:rtl/>
          <w:lang w:bidi="he"/>
        </w:rPr>
        <w:t xml:space="preserve"> פרויקט/הליך, תיאור הפרויקט/הליך, השנים בהם התקיים, הגורם מטעמו פעל </w:t>
      </w:r>
      <w:r w:rsidR="00FA0A60" w:rsidRPr="008340EB">
        <w:rPr>
          <w:rFonts w:asciiTheme="minorBidi" w:hAnsiTheme="minorBidi" w:cstheme="minorBidi" w:hint="eastAsia"/>
          <w:i/>
          <w:iCs/>
          <w:sz w:val="24"/>
          <w:szCs w:val="24"/>
          <w:rtl/>
          <w:lang w:bidi="he"/>
        </w:rPr>
        <w:t>המועמד</w:t>
      </w:r>
      <w:r w:rsidR="00FA0A60" w:rsidRPr="008340EB">
        <w:rPr>
          <w:rFonts w:asciiTheme="minorBidi" w:hAnsiTheme="minorBidi" w:cstheme="minorBidi"/>
          <w:i/>
          <w:iCs/>
          <w:sz w:val="24"/>
          <w:szCs w:val="24"/>
          <w:rtl/>
          <w:lang w:bidi="he"/>
        </w:rPr>
        <w:t>, תפקיד המועמד בפרויקט/הליך.</w:t>
      </w:r>
    </w:p>
    <w:p w14:paraId="7654F428" w14:textId="52E6FDB4" w:rsidR="00161E48" w:rsidRPr="008340EB" w:rsidRDefault="00161E48" w:rsidP="008340EB">
      <w:pPr>
        <w:bidi/>
        <w:ind w:left="720"/>
        <w:rPr>
          <w:sz w:val="24"/>
          <w:szCs w:val="24"/>
          <w:lang w:bidi="he"/>
        </w:rPr>
      </w:pPr>
    </w:p>
    <w:p w14:paraId="17146C94" w14:textId="0D7C358D" w:rsidR="00161E48" w:rsidRPr="008340EB" w:rsidRDefault="00181B01" w:rsidP="008340EB">
      <w:pPr>
        <w:bidi/>
        <w:spacing w:after="60"/>
        <w:ind w:left="1080"/>
        <w:rPr>
          <w:rFonts w:asciiTheme="minorBidi" w:hAnsiTheme="minorBidi" w:cstheme="minorBidi"/>
          <w:sz w:val="24"/>
          <w:szCs w:val="24"/>
          <w:rtl/>
          <w:lang w:bidi="he"/>
        </w:rPr>
      </w:pPr>
      <w:r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3.2.1 </w:t>
      </w:r>
      <w:r w:rsidR="00E720FE" w:rsidRPr="008340EB">
        <w:rPr>
          <w:rFonts w:asciiTheme="minorBidi" w:hAnsiTheme="minorBidi" w:cstheme="minorBidi"/>
          <w:sz w:val="24"/>
          <w:szCs w:val="24"/>
          <w:rtl/>
          <w:lang w:bidi="he"/>
        </w:rPr>
        <w:t>ניסיון ב</w:t>
      </w:r>
      <w:r w:rsidR="002A2371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תכנון, ניהול ותקצוב של </w:t>
      </w:r>
      <w:r w:rsidR="00D36849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לפחות</w:t>
      </w:r>
      <w:r w:rsidR="00D36849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>2</w:t>
      </w:r>
      <w:r w:rsidR="00D36849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0 </w:t>
      </w:r>
      <w:r w:rsidRPr="00181B01">
        <w:rPr>
          <w:rFonts w:asciiTheme="minorBidi" w:hAnsiTheme="minorBidi" w:cstheme="minorBidi" w:hint="cs"/>
          <w:sz w:val="24"/>
          <w:szCs w:val="24"/>
          <w:rtl/>
          <w:lang w:bidi="he"/>
        </w:rPr>
        <w:t>פרויקט</w:t>
      </w:r>
      <w:r>
        <w:rPr>
          <w:rFonts w:asciiTheme="minorBidi" w:hAnsiTheme="minorBidi" w:cstheme="minorBidi" w:hint="cs"/>
          <w:sz w:val="24"/>
          <w:szCs w:val="24"/>
          <w:rtl/>
          <w:lang w:bidi="he"/>
        </w:rPr>
        <w:t>י</w:t>
      </w:r>
      <w:r w:rsidR="00887C3D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תשתית</w:t>
      </w:r>
      <w:r w:rsidR="00067D1E" w:rsidRPr="008340EB">
        <w:rPr>
          <w:rFonts w:asciiTheme="minorBidi" w:hAnsiTheme="minorBidi" w:cstheme="minorBidi"/>
          <w:sz w:val="24"/>
          <w:szCs w:val="24"/>
          <w:rtl/>
          <w:lang w:bidi="he"/>
        </w:rPr>
        <w:t>, לרבות מעקב ומכרזים</w:t>
      </w:r>
      <w:r w:rsidR="00663965">
        <w:rPr>
          <w:rFonts w:asciiTheme="minorBidi" w:hAnsiTheme="minorBidi" w:cstheme="minorBidi" w:hint="cs"/>
          <w:sz w:val="24"/>
          <w:szCs w:val="24"/>
          <w:rtl/>
          <w:lang w:bidi="he"/>
        </w:rPr>
        <w:t>.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</w:p>
    <w:p w14:paraId="793C45CD" w14:textId="21D8C61E" w:rsidR="00067D1E" w:rsidRPr="008340EB" w:rsidRDefault="00181B01" w:rsidP="008340EB">
      <w:pPr>
        <w:bidi/>
        <w:spacing w:after="60"/>
        <w:ind w:left="1080"/>
        <w:rPr>
          <w:rFonts w:asciiTheme="minorBidi" w:hAnsiTheme="minorBidi" w:cstheme="minorBidi"/>
          <w:sz w:val="24"/>
          <w:szCs w:val="24"/>
          <w:rtl/>
          <w:lang w:bidi="he"/>
        </w:rPr>
      </w:pP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3.2.2 </w:t>
      </w:r>
      <w:r w:rsidR="00D36849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ניהול</w:t>
      </w:r>
      <w:r w:rsidR="00D36849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הכנת </w:t>
      </w:r>
      <w:r w:rsidR="0022040D" w:rsidRPr="008340EB">
        <w:rPr>
          <w:rFonts w:asciiTheme="minorBidi" w:hAnsiTheme="minorBidi" w:cstheme="minorBidi"/>
          <w:sz w:val="24"/>
          <w:szCs w:val="24"/>
          <w:rtl/>
          <w:lang w:bidi="he"/>
        </w:rPr>
        <w:t>תסקירי השפעה על הסביבה, חוות דעת סביבתית, מסמכי בחינת חלופות ומסמכי רקע הדרושים ל</w:t>
      </w:r>
      <w:r w:rsidR="00067D1E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צורך </w:t>
      </w:r>
      <w:r w:rsidR="0022040D" w:rsidRPr="008340EB">
        <w:rPr>
          <w:rFonts w:asciiTheme="minorBidi" w:hAnsiTheme="minorBidi" w:cstheme="minorBidi"/>
          <w:sz w:val="24"/>
          <w:szCs w:val="24"/>
          <w:rtl/>
          <w:lang w:bidi="he"/>
        </w:rPr>
        <w:t>אישור ת</w:t>
      </w:r>
      <w:r w:rsidR="00353F97" w:rsidRPr="008340EB">
        <w:rPr>
          <w:rFonts w:asciiTheme="minorBidi" w:hAnsiTheme="minorBidi" w:cstheme="minorBidi"/>
          <w:sz w:val="24"/>
          <w:szCs w:val="24"/>
          <w:rtl/>
          <w:lang w:bidi="he"/>
        </w:rPr>
        <w:t>ו</w:t>
      </w:r>
      <w:r w:rsidR="0022040D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כניות מתאר ורישוי מתקנים. </w:t>
      </w:r>
      <w:r w:rsidR="00787273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יש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לציין 3 תהליכים לפחות</w:t>
      </w:r>
      <w:r w:rsidR="00FA0A60">
        <w:rPr>
          <w:rFonts w:asciiTheme="minorBidi" w:hAnsiTheme="minorBidi" w:cstheme="minorBidi" w:hint="cs"/>
          <w:sz w:val="24"/>
          <w:szCs w:val="24"/>
          <w:rtl/>
          <w:lang w:bidi="he"/>
        </w:rPr>
        <w:t>.</w:t>
      </w:r>
      <w:r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 </w:t>
      </w:r>
    </w:p>
    <w:p w14:paraId="348682BA" w14:textId="223A0E7C" w:rsidR="005359D7" w:rsidRPr="008340EB" w:rsidRDefault="00181B01" w:rsidP="008340EB">
      <w:pPr>
        <w:bidi/>
        <w:spacing w:after="60"/>
        <w:ind w:left="1080"/>
        <w:rPr>
          <w:rFonts w:asciiTheme="minorBidi" w:hAnsiTheme="minorBidi" w:cstheme="minorBidi"/>
          <w:sz w:val="24"/>
          <w:szCs w:val="24"/>
          <w:lang w:bidi="he"/>
        </w:rPr>
      </w:pPr>
      <w:r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3.2.3 </w:t>
      </w:r>
      <w:r w:rsidR="008F3F86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ניהול</w:t>
      </w:r>
      <w:r w:rsidR="005359D7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הטיפול הכולל של קידום תכניות מתאר </w:t>
      </w:r>
      <w:r w:rsidR="00403D3B" w:rsidRPr="008340EB">
        <w:rPr>
          <w:rFonts w:asciiTheme="minorBidi" w:hAnsiTheme="minorBidi" w:cstheme="minorBidi"/>
          <w:sz w:val="24"/>
          <w:szCs w:val="24"/>
          <w:rtl/>
          <w:lang w:bidi="he"/>
        </w:rPr>
        <w:t>של תשתיות</w:t>
      </w:r>
      <w:r w:rsidR="005359D7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מקצה לקצה (מייזום למתן תוקף), תאום תשתיות וחסמים תכנוני</w:t>
      </w:r>
      <w:r w:rsidR="00887C3D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י</w:t>
      </w:r>
      <w:r w:rsidR="005359D7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ם </w:t>
      </w:r>
      <w:r w:rsidR="00B172B3" w:rsidRPr="008340EB">
        <w:rPr>
          <w:rFonts w:asciiTheme="minorBidi" w:hAnsiTheme="minorBidi" w:cstheme="minorBidi"/>
          <w:sz w:val="24"/>
          <w:szCs w:val="24"/>
          <w:rtl/>
          <w:lang w:bidi="he"/>
        </w:rPr>
        <w:t>סטטוטוריים</w:t>
      </w:r>
      <w:r w:rsidR="005359D7" w:rsidRPr="008340EB">
        <w:rPr>
          <w:rFonts w:asciiTheme="minorBidi" w:hAnsiTheme="minorBidi" w:cstheme="minorBidi"/>
          <w:sz w:val="24"/>
          <w:szCs w:val="24"/>
          <w:rtl/>
          <w:lang w:bidi="he"/>
        </w:rPr>
        <w:t>.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יש לציין 5 </w:t>
      </w:r>
      <w:r w:rsidR="00FA0A60"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הליכים </w:t>
      </w:r>
      <w:r w:rsidR="00787273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לפחות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716043E0" w14:textId="221CD12B" w:rsidR="00D36849" w:rsidRPr="008340EB" w:rsidRDefault="00181B01" w:rsidP="008340EB">
      <w:pPr>
        <w:bidi/>
        <w:spacing w:after="60"/>
        <w:ind w:left="1080"/>
        <w:rPr>
          <w:rFonts w:asciiTheme="minorBidi" w:hAnsiTheme="minorBidi" w:cstheme="minorBidi"/>
          <w:sz w:val="24"/>
          <w:szCs w:val="24"/>
          <w:lang w:bidi="he"/>
        </w:rPr>
      </w:pPr>
      <w:r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3.2.4 </w:t>
      </w:r>
      <w:r w:rsidR="00D36849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ניסיון</w:t>
      </w:r>
      <w:r w:rsidR="00D36849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בייצוג הנושאים הסטטוטוריים (כאמור בתיאור התפקיד), </w:t>
      </w:r>
      <w:r w:rsidR="008E7DF5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או</w:t>
      </w:r>
      <w:r w:rsidR="008E7DF5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ב</w:t>
      </w:r>
      <w:r w:rsidR="008E7DF5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ה</w:t>
      </w:r>
      <w:r w:rsidR="00B07AA7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ו</w:t>
      </w:r>
      <w:r w:rsidR="008E7DF5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בלת</w:t>
      </w:r>
      <w:r w:rsidR="008E7DF5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תהליכי סטטוטוריקה ביחס לתשתיות אורכיות (כגון גז טבעי, דלק, מים) או ביחס לתחנות כח, </w:t>
      </w:r>
      <w:r w:rsidR="00D36849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מול</w:t>
      </w:r>
      <w:r w:rsidR="00D36849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מוסדות תכנון ארציים ומחוזיים.</w:t>
      </w:r>
      <w:r w:rsidR="008E7DF5" w:rsidRPr="008340EB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787273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יש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לציין 5 </w:t>
      </w:r>
      <w:r w:rsidR="00787273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הליכים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="00787273" w:rsidRPr="008340EB">
        <w:rPr>
          <w:rFonts w:asciiTheme="minorBidi" w:hAnsiTheme="minorBidi" w:cstheme="minorBidi" w:hint="eastAsia"/>
          <w:sz w:val="24"/>
          <w:szCs w:val="24"/>
          <w:rtl/>
          <w:lang w:bidi="he"/>
        </w:rPr>
        <w:t>לפחות</w:t>
      </w:r>
      <w:r w:rsidR="00787273" w:rsidRPr="008340EB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37E1A315" w14:textId="77777777" w:rsidR="00D36849" w:rsidRDefault="00D36849" w:rsidP="00D36849">
      <w:pPr>
        <w:bidi/>
        <w:spacing w:after="60"/>
        <w:rPr>
          <w:rFonts w:asciiTheme="minorBidi" w:hAnsiTheme="minorBidi" w:cstheme="minorBidi"/>
          <w:sz w:val="24"/>
          <w:szCs w:val="24"/>
          <w:rtl/>
          <w:lang w:bidi="he"/>
        </w:rPr>
      </w:pPr>
    </w:p>
    <w:bookmarkEnd w:id="3"/>
    <w:p w14:paraId="3415A469" w14:textId="77777777" w:rsidR="00D36849" w:rsidRDefault="00D36849" w:rsidP="00225716">
      <w:pPr>
        <w:bidi/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</w:pPr>
    </w:p>
    <w:p w14:paraId="0CFE10E6" w14:textId="34797F4E" w:rsidR="000553DF" w:rsidRPr="00225716" w:rsidRDefault="000553DF" w:rsidP="00D36849">
      <w:pPr>
        <w:bidi/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</w:pPr>
      <w:r w:rsidRPr="00225716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 xml:space="preserve">שיקולים עיקריים </w:t>
      </w:r>
      <w:r w:rsidRPr="00D36849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נוספים</w:t>
      </w:r>
      <w:r w:rsidR="00721E28" w:rsidRPr="00D36849">
        <w:rPr>
          <w:rFonts w:asciiTheme="minorBidi" w:hAnsiTheme="minorBidi" w:cstheme="minorBidi" w:hint="cs"/>
          <w:b/>
          <w:bCs/>
          <w:color w:val="365F91" w:themeColor="accent1" w:themeShade="BF"/>
          <w:sz w:val="24"/>
          <w:szCs w:val="24"/>
          <w:rtl/>
        </w:rPr>
        <w:t xml:space="preserve"> - יתרונות</w:t>
      </w:r>
      <w:r w:rsidRPr="00D36849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:</w:t>
      </w:r>
    </w:p>
    <w:p w14:paraId="58D22A1B" w14:textId="5C572F6D" w:rsidR="00ED26BA" w:rsidRPr="00B172B3" w:rsidRDefault="00ED26BA" w:rsidP="00225716">
      <w:pPr>
        <w:pStyle w:val="a9"/>
        <w:numPr>
          <w:ilvl w:val="0"/>
          <w:numId w:val="40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bookmarkStart w:id="4" w:name="_Hlk201739050"/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>תואר שני באחד מהתחומים בדרישות הסף של תואר ראשון  (כולל תואר במדעי איכות הסביבה, אקולוגיה ממוסד מוכר בישראל להשכלה גבוהה) -  יתרון משמעותי</w:t>
      </w:r>
      <w:r w:rsidR="008F1833" w:rsidRPr="00B172B3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20C4CA0A" w14:textId="47A11BED" w:rsidR="00440C2E" w:rsidRPr="00D36849" w:rsidRDefault="00440C2E" w:rsidP="00225716">
      <w:pPr>
        <w:pStyle w:val="a9"/>
        <w:numPr>
          <w:ilvl w:val="0"/>
          <w:numId w:val="40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כושר ניהול צוותים רב תחומים וניסיון לתקופה של 3 שנים </w:t>
      </w:r>
      <w:r w:rsidR="00721E28"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במהלך </w:t>
      </w:r>
      <w:r w:rsidR="00D36849">
        <w:rPr>
          <w:rFonts w:asciiTheme="minorBidi" w:hAnsiTheme="minorBidi" w:cstheme="minorBidi" w:hint="cs"/>
          <w:sz w:val="24"/>
          <w:szCs w:val="24"/>
          <w:rtl/>
          <w:lang w:bidi="he"/>
        </w:rPr>
        <w:t>5</w:t>
      </w:r>
      <w:r w:rsidR="00721E28"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 השנים האחרונות </w:t>
      </w:r>
      <w:r w:rsidRPr="00D36849">
        <w:rPr>
          <w:rFonts w:asciiTheme="minorBidi" w:hAnsiTheme="minorBidi" w:cstheme="minorBidi"/>
          <w:sz w:val="24"/>
          <w:szCs w:val="24"/>
          <w:rtl/>
          <w:lang w:bidi="he"/>
        </w:rPr>
        <w:t>בתחומי כגון: סביבה, ביצוע, שמאות, אדריכלות.</w:t>
      </w:r>
    </w:p>
    <w:p w14:paraId="51BE2385" w14:textId="09198E6C" w:rsidR="00887C3D" w:rsidRPr="00D36849" w:rsidRDefault="00887C3D" w:rsidP="00887C3D">
      <w:pPr>
        <w:pStyle w:val="a9"/>
        <w:numPr>
          <w:ilvl w:val="0"/>
          <w:numId w:val="40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>ידע וניסיון של 3 שנים לפחות</w:t>
      </w:r>
      <w:r w:rsidR="00721E28"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 במהלך </w:t>
      </w:r>
      <w:r w:rsidR="00D36849">
        <w:rPr>
          <w:rFonts w:asciiTheme="minorBidi" w:hAnsiTheme="minorBidi" w:cstheme="minorBidi" w:hint="cs"/>
          <w:sz w:val="24"/>
          <w:szCs w:val="24"/>
          <w:rtl/>
          <w:lang w:bidi="he"/>
        </w:rPr>
        <w:t>5</w:t>
      </w:r>
      <w:r w:rsidR="00721E28"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 השנים האחרונות</w:t>
      </w:r>
      <w:r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 xml:space="preserve">, </w:t>
      </w:r>
      <w:r w:rsidRPr="00D36849">
        <w:rPr>
          <w:rFonts w:asciiTheme="minorBidi" w:hAnsiTheme="minorBidi" w:cstheme="minorBidi"/>
          <w:sz w:val="24"/>
          <w:szCs w:val="24"/>
          <w:rtl/>
          <w:lang w:bidi="he"/>
        </w:rPr>
        <w:t xml:space="preserve">עם מערכות מחשוב גיאוגרפיות </w:t>
      </w:r>
      <w:r w:rsidRPr="00D36849">
        <w:rPr>
          <w:rFonts w:asciiTheme="minorBidi" w:hAnsiTheme="minorBidi" w:cstheme="minorBidi"/>
          <w:sz w:val="24"/>
          <w:szCs w:val="24"/>
          <w:lang w:bidi="he"/>
        </w:rPr>
        <w:t>GIS</w:t>
      </w:r>
      <w:r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>,</w:t>
      </w:r>
      <w:r w:rsidRPr="00D36849">
        <w:rPr>
          <w:rFonts w:asciiTheme="minorBidi" w:hAnsiTheme="minorBidi" w:cstheme="minorBidi"/>
          <w:sz w:val="24"/>
          <w:szCs w:val="24"/>
          <w:rtl/>
          <w:lang w:bidi="he"/>
        </w:rPr>
        <w:t xml:space="preserve"> ברמת משתמש</w:t>
      </w:r>
      <w:r w:rsidRPr="00D36849">
        <w:rPr>
          <w:rFonts w:asciiTheme="minorBidi" w:hAnsiTheme="minorBidi" w:cstheme="minorBidi" w:hint="cs"/>
          <w:sz w:val="24"/>
          <w:szCs w:val="24"/>
          <w:rtl/>
          <w:lang w:bidi="he"/>
        </w:rPr>
        <w:t>.</w:t>
      </w:r>
      <w:r w:rsidRPr="00D36849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</w:p>
    <w:bookmarkEnd w:id="4"/>
    <w:p w14:paraId="2309F434" w14:textId="77777777" w:rsidR="00EE6D87" w:rsidRPr="00B172B3" w:rsidRDefault="0071526D" w:rsidP="00225716">
      <w:pPr>
        <w:pStyle w:val="a9"/>
        <w:numPr>
          <w:ilvl w:val="0"/>
          <w:numId w:val="40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כושר וניסיון </w:t>
      </w:r>
      <w:r w:rsidR="00EE6D87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לעמידה מול קהל להצגת נושא מקצועי, לצורך </w:t>
      </w:r>
      <w:r w:rsidR="0080285D" w:rsidRPr="00B172B3">
        <w:rPr>
          <w:rFonts w:asciiTheme="minorBidi" w:hAnsiTheme="minorBidi" w:cstheme="minorBidi"/>
          <w:sz w:val="24"/>
          <w:szCs w:val="24"/>
          <w:rtl/>
          <w:lang w:bidi="he"/>
        </w:rPr>
        <w:t>י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>יצ</w:t>
      </w:r>
      <w:r w:rsidR="0080285D" w:rsidRPr="00B172B3">
        <w:rPr>
          <w:rFonts w:asciiTheme="minorBidi" w:hAnsiTheme="minorBidi" w:cstheme="minorBidi"/>
          <w:sz w:val="24"/>
          <w:szCs w:val="24"/>
          <w:rtl/>
          <w:lang w:bidi="he"/>
        </w:rPr>
        <w:t>ו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ג </w:t>
      </w:r>
      <w:r w:rsidR="00513B01" w:rsidRPr="00B172B3">
        <w:rPr>
          <w:rFonts w:asciiTheme="minorBidi" w:hAnsiTheme="minorBidi" w:cstheme="minorBidi"/>
          <w:sz w:val="24"/>
          <w:szCs w:val="24"/>
          <w:rtl/>
          <w:lang w:bidi="he"/>
        </w:rPr>
        <w:t>החברה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בתחו</w:t>
      </w:r>
      <w:r w:rsidR="00D17BEB" w:rsidRPr="00B172B3">
        <w:rPr>
          <w:rFonts w:asciiTheme="minorBidi" w:hAnsiTheme="minorBidi" w:cstheme="minorBidi"/>
          <w:sz w:val="24"/>
          <w:szCs w:val="24"/>
          <w:rtl/>
          <w:lang w:bidi="he"/>
        </w:rPr>
        <w:t>מי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העיסוק.</w:t>
      </w:r>
      <w:r w:rsidR="00EE6D87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</w:p>
    <w:p w14:paraId="531507B6" w14:textId="239194E6" w:rsidR="00500AC9" w:rsidRPr="00B172B3" w:rsidRDefault="00EE6D87" w:rsidP="00225716">
      <w:pPr>
        <w:pStyle w:val="a9"/>
        <w:numPr>
          <w:ilvl w:val="0"/>
          <w:numId w:val="40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>ניסוח בכתב ובעל פה ברמה גבוהה בעברית ובאנגלית.</w:t>
      </w:r>
    </w:p>
    <w:p w14:paraId="77A858A8" w14:textId="4549222B" w:rsidR="00B82402" w:rsidRPr="00B172B3" w:rsidRDefault="00B82402" w:rsidP="00F57ED6">
      <w:pPr>
        <w:pStyle w:val="a9"/>
        <w:numPr>
          <w:ilvl w:val="0"/>
          <w:numId w:val="40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>יכולות ליבה כלל ארגוניות:</w:t>
      </w:r>
      <w:r w:rsidR="0080285D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עבודת צוות, רגישות בין אישית, גמישות לשינויים, פתיחות ועידוד לחדשנות, הבנה לצרכי הלקוח, יוזמה והשפעה, תכנון וביצוע, שיתוף פעולה.</w:t>
      </w:r>
    </w:p>
    <w:p w14:paraId="7768FA25" w14:textId="1C1827F5" w:rsidR="00B82402" w:rsidRPr="00B172B3" w:rsidRDefault="00B82402" w:rsidP="00F57ED6">
      <w:pPr>
        <w:pStyle w:val="a9"/>
        <w:numPr>
          <w:ilvl w:val="0"/>
          <w:numId w:val="40"/>
        </w:numPr>
        <w:bidi/>
        <w:spacing w:after="60"/>
        <w:contextualSpacing w:val="0"/>
        <w:rPr>
          <w:rFonts w:asciiTheme="minorBidi" w:hAnsiTheme="minorBidi" w:cstheme="minorBidi"/>
          <w:sz w:val="24"/>
          <w:szCs w:val="24"/>
          <w:lang w:bidi="he"/>
        </w:rPr>
      </w:pP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>יכולות נדרשות נוספות:</w:t>
      </w:r>
      <w:r w:rsidR="0080285D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 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>יכולת חשיבה אסטרטגית</w:t>
      </w:r>
      <w:r w:rsidR="0080285D" w:rsidRPr="00B172B3">
        <w:rPr>
          <w:rFonts w:asciiTheme="minorBidi" w:hAnsiTheme="minorBidi" w:cstheme="minorBidi"/>
          <w:sz w:val="24"/>
          <w:szCs w:val="24"/>
          <w:rtl/>
          <w:lang w:bidi="he"/>
        </w:rPr>
        <w:t xml:space="preserve">, </w:t>
      </w:r>
      <w:r w:rsidRPr="00B172B3">
        <w:rPr>
          <w:rFonts w:asciiTheme="minorBidi" w:hAnsiTheme="minorBidi" w:cstheme="minorBidi"/>
          <w:sz w:val="24"/>
          <w:szCs w:val="24"/>
          <w:rtl/>
          <w:lang w:bidi="he"/>
        </w:rPr>
        <w:t>חשיבה יצירתית למציאת פתרונות</w:t>
      </w:r>
      <w:r w:rsidR="00EE6D87" w:rsidRPr="00B172B3">
        <w:rPr>
          <w:rFonts w:asciiTheme="minorBidi" w:hAnsiTheme="minorBidi" w:cstheme="minorBidi"/>
          <w:sz w:val="24"/>
          <w:szCs w:val="24"/>
          <w:rtl/>
          <w:lang w:bidi="he"/>
        </w:rPr>
        <w:t>.</w:t>
      </w:r>
    </w:p>
    <w:p w14:paraId="0EB06556" w14:textId="77777777" w:rsidR="0063535E" w:rsidRPr="00B172B3" w:rsidRDefault="0063535E" w:rsidP="00010ECC">
      <w:pPr>
        <w:bidi/>
        <w:rPr>
          <w:rFonts w:asciiTheme="minorBidi" w:hAnsiTheme="minorBidi" w:cstheme="minorBidi"/>
          <w:u w:val="single"/>
          <w:lang w:bidi="he"/>
        </w:rPr>
      </w:pPr>
    </w:p>
    <w:p w14:paraId="494D3959" w14:textId="5D29B423" w:rsidR="00274D8B" w:rsidRDefault="00F20996" w:rsidP="00272D53">
      <w:pPr>
        <w:pStyle w:val="a9"/>
        <w:bidi/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 xml:space="preserve">                    </w:t>
      </w:r>
    </w:p>
    <w:p w14:paraId="1AE7411A" w14:textId="39AEC9A5" w:rsidR="00202126" w:rsidRPr="00B172B3" w:rsidRDefault="00202126" w:rsidP="00B172B3">
      <w:pPr>
        <w:jc w:val="right"/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הליך האיתור:</w:t>
      </w:r>
    </w:p>
    <w:p w14:paraId="12510383" w14:textId="404FFC5A" w:rsidR="003B79FF" w:rsidRPr="00B172B3" w:rsidRDefault="009C0589" w:rsidP="00A672AD">
      <w:pPr>
        <w:pStyle w:val="a9"/>
        <w:numPr>
          <w:ilvl w:val="0"/>
          <w:numId w:val="8"/>
        </w:numPr>
        <w:bidi/>
        <w:rPr>
          <w:rFonts w:asciiTheme="minorBidi" w:hAnsiTheme="minorBidi" w:cstheme="minorBidi"/>
          <w:sz w:val="24"/>
          <w:szCs w:val="24"/>
        </w:rPr>
      </w:pPr>
      <w:r w:rsidRPr="00B172B3">
        <w:rPr>
          <w:rFonts w:asciiTheme="minorBidi" w:hAnsiTheme="minorBidi" w:cstheme="minorBidi"/>
          <w:sz w:val="24"/>
          <w:szCs w:val="24"/>
          <w:rtl/>
        </w:rPr>
        <w:t xml:space="preserve">החברה </w:t>
      </w:r>
      <w:r w:rsidR="00112741" w:rsidRPr="00B172B3">
        <w:rPr>
          <w:rFonts w:asciiTheme="minorBidi" w:hAnsiTheme="minorBidi" w:cstheme="minorBidi"/>
          <w:sz w:val="24"/>
          <w:szCs w:val="24"/>
          <w:rtl/>
        </w:rPr>
        <w:t>תמנה</w:t>
      </w:r>
      <w:r w:rsidRPr="00B172B3">
        <w:rPr>
          <w:rFonts w:asciiTheme="minorBidi" w:hAnsiTheme="minorBidi" w:cstheme="minorBidi"/>
          <w:sz w:val="24"/>
          <w:szCs w:val="24"/>
          <w:rtl/>
        </w:rPr>
        <w:t xml:space="preserve"> ועדה לאיתור </w:t>
      </w:r>
      <w:proofErr w:type="spellStart"/>
      <w:r w:rsidRPr="00B172B3">
        <w:rPr>
          <w:rFonts w:asciiTheme="minorBidi" w:hAnsiTheme="minorBidi" w:cstheme="minorBidi"/>
          <w:sz w:val="24"/>
          <w:szCs w:val="24"/>
          <w:rtl/>
        </w:rPr>
        <w:t>מועמד.ת</w:t>
      </w:r>
      <w:proofErr w:type="spellEnd"/>
      <w:r w:rsidRPr="00B172B3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Pr="00B172B3">
        <w:rPr>
          <w:rFonts w:asciiTheme="minorBidi" w:hAnsiTheme="minorBidi" w:cstheme="minorBidi"/>
          <w:sz w:val="24"/>
          <w:szCs w:val="24"/>
          <w:rtl/>
        </w:rPr>
        <w:t>המתאימ.ה</w:t>
      </w:r>
      <w:proofErr w:type="spellEnd"/>
      <w:r w:rsidRPr="00B172B3">
        <w:rPr>
          <w:rFonts w:asciiTheme="minorBidi" w:hAnsiTheme="minorBidi" w:cstheme="minorBidi"/>
          <w:sz w:val="24"/>
          <w:szCs w:val="24"/>
          <w:rtl/>
        </w:rPr>
        <w:t xml:space="preserve"> ביותר לתפקיד</w:t>
      </w:r>
    </w:p>
    <w:p w14:paraId="77CF0C53" w14:textId="1142AD22" w:rsidR="009C0589" w:rsidRPr="00B172B3" w:rsidRDefault="00A7488B" w:rsidP="009C0589">
      <w:pPr>
        <w:pStyle w:val="a9"/>
        <w:numPr>
          <w:ilvl w:val="0"/>
          <w:numId w:val="8"/>
        </w:numPr>
        <w:bidi/>
        <w:rPr>
          <w:rFonts w:asciiTheme="minorBidi" w:hAnsiTheme="minorBidi" w:cstheme="minorBidi"/>
          <w:sz w:val="24"/>
          <w:szCs w:val="24"/>
        </w:rPr>
      </w:pPr>
      <w:r w:rsidRPr="00B172B3">
        <w:rPr>
          <w:rFonts w:asciiTheme="minorBidi" w:hAnsiTheme="minorBidi" w:cstheme="minorBidi"/>
          <w:sz w:val="24"/>
          <w:szCs w:val="24"/>
          <w:rtl/>
        </w:rPr>
        <w:t>ועדת האיתור תפעל בהתאם לה</w:t>
      </w:r>
      <w:r w:rsidR="00345870" w:rsidRPr="00B172B3">
        <w:rPr>
          <w:rFonts w:asciiTheme="minorBidi" w:hAnsiTheme="minorBidi" w:cstheme="minorBidi"/>
          <w:sz w:val="24"/>
          <w:szCs w:val="24"/>
          <w:rtl/>
        </w:rPr>
        <w:t>ורא</w:t>
      </w:r>
      <w:r w:rsidR="009951E1" w:rsidRPr="00B172B3">
        <w:rPr>
          <w:rFonts w:asciiTheme="minorBidi" w:hAnsiTheme="minorBidi" w:cstheme="minorBidi"/>
          <w:sz w:val="24"/>
          <w:szCs w:val="24"/>
          <w:rtl/>
        </w:rPr>
        <w:t>ו</w:t>
      </w:r>
      <w:r w:rsidR="00345870" w:rsidRPr="00B172B3">
        <w:rPr>
          <w:rFonts w:asciiTheme="minorBidi" w:hAnsiTheme="minorBidi" w:cstheme="minorBidi"/>
          <w:sz w:val="24"/>
          <w:szCs w:val="24"/>
          <w:rtl/>
        </w:rPr>
        <w:t>ת כל דין.</w:t>
      </w:r>
    </w:p>
    <w:p w14:paraId="69E22885" w14:textId="3FAC9136" w:rsidR="00345870" w:rsidRPr="00B172B3" w:rsidRDefault="00345870" w:rsidP="00345870">
      <w:pPr>
        <w:pStyle w:val="a9"/>
        <w:numPr>
          <w:ilvl w:val="0"/>
          <w:numId w:val="8"/>
        </w:numPr>
        <w:bidi/>
        <w:rPr>
          <w:rFonts w:asciiTheme="minorBidi" w:hAnsiTheme="minorBidi" w:cstheme="minorBidi"/>
          <w:sz w:val="24"/>
          <w:szCs w:val="24"/>
        </w:rPr>
      </w:pPr>
      <w:proofErr w:type="spellStart"/>
      <w:r w:rsidRPr="00B172B3">
        <w:rPr>
          <w:rFonts w:asciiTheme="minorBidi" w:hAnsiTheme="minorBidi" w:cstheme="minorBidi"/>
          <w:sz w:val="24"/>
          <w:szCs w:val="24"/>
          <w:rtl/>
        </w:rPr>
        <w:t>המועמד.ת</w:t>
      </w:r>
      <w:proofErr w:type="spellEnd"/>
      <w:r w:rsidRPr="00B172B3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Pr="00B172B3">
        <w:rPr>
          <w:rFonts w:asciiTheme="minorBidi" w:hAnsiTheme="minorBidi" w:cstheme="minorBidi"/>
          <w:sz w:val="24"/>
          <w:szCs w:val="24"/>
          <w:rtl/>
        </w:rPr>
        <w:t>הנבחר.ת</w:t>
      </w:r>
      <w:proofErr w:type="spellEnd"/>
      <w:r w:rsidRPr="00B172B3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Pr="00B172B3">
        <w:rPr>
          <w:rFonts w:asciiTheme="minorBidi" w:hAnsiTheme="minorBidi" w:cstheme="minorBidi"/>
          <w:sz w:val="24"/>
          <w:szCs w:val="24"/>
          <w:rtl/>
        </w:rPr>
        <w:t>י.תועסק</w:t>
      </w:r>
      <w:proofErr w:type="spellEnd"/>
      <w:r w:rsidRPr="00B172B3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172B3">
        <w:rPr>
          <w:rFonts w:asciiTheme="minorBidi" w:hAnsiTheme="minorBidi" w:cstheme="minorBidi"/>
          <w:b/>
          <w:bCs/>
          <w:sz w:val="24"/>
          <w:szCs w:val="24"/>
          <w:rtl/>
        </w:rPr>
        <w:t>בחוזה אישי</w:t>
      </w:r>
      <w:r w:rsidR="002C65A9" w:rsidRPr="00B172B3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61DDE984" w14:textId="020E4632" w:rsidR="009951E1" w:rsidRPr="00B172B3" w:rsidRDefault="009951E1" w:rsidP="00E97D45">
      <w:pPr>
        <w:pStyle w:val="a9"/>
        <w:numPr>
          <w:ilvl w:val="0"/>
          <w:numId w:val="8"/>
        </w:numPr>
        <w:bidi/>
        <w:rPr>
          <w:rFonts w:asciiTheme="minorBidi" w:hAnsiTheme="minorBidi" w:cstheme="minorBidi"/>
          <w:sz w:val="24"/>
          <w:szCs w:val="24"/>
        </w:rPr>
      </w:pPr>
      <w:r w:rsidRPr="00B172B3">
        <w:rPr>
          <w:rFonts w:asciiTheme="minorBidi" w:hAnsiTheme="minorBidi" w:cstheme="minorBidi"/>
          <w:sz w:val="24"/>
          <w:szCs w:val="24"/>
          <w:rtl/>
        </w:rPr>
        <w:t xml:space="preserve">החברה שומרת לעצמה את הזכות לזמן את המועמד למבחני הערכה. </w:t>
      </w:r>
    </w:p>
    <w:p w14:paraId="2E481DC1" w14:textId="77777777" w:rsidR="00E84B3D" w:rsidRPr="00B172B3" w:rsidRDefault="00E84B3D" w:rsidP="00E84B3D">
      <w:pPr>
        <w:pStyle w:val="a9"/>
        <w:bidi/>
        <w:rPr>
          <w:rFonts w:asciiTheme="minorBidi" w:hAnsiTheme="minorBidi" w:cstheme="minorBidi"/>
          <w:color w:val="FF0000"/>
          <w:sz w:val="24"/>
          <w:szCs w:val="24"/>
        </w:rPr>
      </w:pPr>
    </w:p>
    <w:p w14:paraId="622A5A08" w14:textId="7901A56E" w:rsidR="00E84B3D" w:rsidRPr="00B172B3" w:rsidRDefault="00E84B3D" w:rsidP="00E84B3D">
      <w:pPr>
        <w:bidi/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העדפה מתקנת:</w:t>
      </w:r>
    </w:p>
    <w:p w14:paraId="06810B7B" w14:textId="6F0AD2E2" w:rsidR="00202126" w:rsidRPr="00B172B3" w:rsidRDefault="00202126" w:rsidP="00F646C8">
      <w:pPr>
        <w:bidi/>
        <w:jc w:val="both"/>
        <w:rPr>
          <w:rFonts w:asciiTheme="minorBidi" w:hAnsiTheme="minorBidi" w:cstheme="minorBidi"/>
          <w:sz w:val="24"/>
          <w:szCs w:val="24"/>
          <w:rtl/>
        </w:rPr>
      </w:pPr>
      <w:r w:rsidRPr="00B172B3">
        <w:rPr>
          <w:rFonts w:asciiTheme="minorBidi" w:hAnsiTheme="minorBidi" w:cstheme="minorBidi"/>
          <w:sz w:val="24"/>
          <w:szCs w:val="24"/>
          <w:rtl/>
        </w:rPr>
        <w:t>החברה תפעל למתן ייצו</w:t>
      </w:r>
      <w:r w:rsidR="00AB035C" w:rsidRPr="00B172B3">
        <w:rPr>
          <w:rFonts w:asciiTheme="minorBidi" w:hAnsiTheme="minorBidi" w:cstheme="minorBidi"/>
          <w:sz w:val="24"/>
          <w:szCs w:val="24"/>
          <w:rtl/>
        </w:rPr>
        <w:t xml:space="preserve">ג הולם לנשים, לבני </w:t>
      </w:r>
      <w:proofErr w:type="spellStart"/>
      <w:r w:rsidR="00AB035C" w:rsidRPr="00B172B3">
        <w:rPr>
          <w:rFonts w:asciiTheme="minorBidi" w:hAnsiTheme="minorBidi" w:cstheme="minorBidi"/>
          <w:sz w:val="24"/>
          <w:szCs w:val="24"/>
          <w:rtl/>
        </w:rPr>
        <w:t>האוכלוסיה</w:t>
      </w:r>
      <w:proofErr w:type="spellEnd"/>
      <w:r w:rsidR="00AB035C" w:rsidRPr="00B172B3">
        <w:rPr>
          <w:rFonts w:asciiTheme="minorBidi" w:hAnsiTheme="minorBidi" w:cstheme="minorBidi"/>
          <w:sz w:val="24"/>
          <w:szCs w:val="24"/>
          <w:rtl/>
        </w:rPr>
        <w:t xml:space="preserve"> הערבית לרבות הדרוזית והצ'רקסית לבני העדה האתיופית וכן לאנשים עם </w:t>
      </w:r>
      <w:r w:rsidR="00353F97" w:rsidRPr="00B172B3">
        <w:rPr>
          <w:rFonts w:asciiTheme="minorBidi" w:hAnsiTheme="minorBidi" w:cstheme="minorBidi"/>
          <w:sz w:val="24"/>
          <w:szCs w:val="24"/>
          <w:rtl/>
        </w:rPr>
        <w:t>מוגבלויות</w:t>
      </w:r>
      <w:r w:rsidR="00AB035C" w:rsidRPr="00B172B3">
        <w:rPr>
          <w:rFonts w:asciiTheme="minorBidi" w:hAnsiTheme="minorBidi" w:cstheme="minorBidi"/>
          <w:sz w:val="24"/>
          <w:szCs w:val="24"/>
          <w:rtl/>
        </w:rPr>
        <w:t xml:space="preserve"> על פי חוק</w:t>
      </w:r>
      <w:r w:rsidR="00AB5DAF" w:rsidRPr="00B172B3">
        <w:rPr>
          <w:rFonts w:asciiTheme="minorBidi" w:hAnsiTheme="minorBidi" w:cstheme="minorBidi"/>
          <w:sz w:val="24"/>
          <w:szCs w:val="24"/>
          <w:rtl/>
        </w:rPr>
        <w:t xml:space="preserve">. לשם כך תינתן העדפה </w:t>
      </w:r>
      <w:proofErr w:type="spellStart"/>
      <w:r w:rsidR="00AB5DAF" w:rsidRPr="00B172B3">
        <w:rPr>
          <w:rFonts w:asciiTheme="minorBidi" w:hAnsiTheme="minorBidi" w:cstheme="minorBidi"/>
          <w:sz w:val="24"/>
          <w:szCs w:val="24"/>
          <w:rtl/>
        </w:rPr>
        <w:t>למועמד.ת</w:t>
      </w:r>
      <w:proofErr w:type="spellEnd"/>
      <w:r w:rsidR="00AB5DAF" w:rsidRPr="00B172B3">
        <w:rPr>
          <w:rFonts w:asciiTheme="minorBidi" w:hAnsiTheme="minorBidi" w:cstheme="minorBidi"/>
          <w:sz w:val="24"/>
          <w:szCs w:val="24"/>
          <w:rtl/>
        </w:rPr>
        <w:t xml:space="preserve"> הנמנה על אחת או יותר </w:t>
      </w:r>
      <w:r w:rsidR="00C47347" w:rsidRPr="00B172B3">
        <w:rPr>
          <w:rFonts w:asciiTheme="minorBidi" w:hAnsiTheme="minorBidi" w:cstheme="minorBidi"/>
          <w:sz w:val="24"/>
          <w:szCs w:val="24"/>
          <w:rtl/>
        </w:rPr>
        <w:t xml:space="preserve">מהקבוצות האמורות, אשר </w:t>
      </w:r>
      <w:proofErr w:type="spellStart"/>
      <w:r w:rsidR="00C47347" w:rsidRPr="00B172B3">
        <w:rPr>
          <w:rFonts w:asciiTheme="minorBidi" w:hAnsiTheme="minorBidi" w:cstheme="minorBidi"/>
          <w:sz w:val="24"/>
          <w:szCs w:val="24"/>
          <w:rtl/>
        </w:rPr>
        <w:t>נמצא.ה</w:t>
      </w:r>
      <w:proofErr w:type="spellEnd"/>
      <w:r w:rsidR="00C47347" w:rsidRPr="00B172B3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="00C47347" w:rsidRPr="00B172B3">
        <w:rPr>
          <w:rFonts w:asciiTheme="minorBidi" w:hAnsiTheme="minorBidi" w:cstheme="minorBidi"/>
          <w:sz w:val="24"/>
          <w:szCs w:val="24"/>
          <w:rtl/>
        </w:rPr>
        <w:t>כשיר</w:t>
      </w:r>
      <w:r w:rsidR="00173489" w:rsidRPr="00B172B3">
        <w:rPr>
          <w:rFonts w:asciiTheme="minorBidi" w:hAnsiTheme="minorBidi" w:cstheme="minorBidi"/>
          <w:sz w:val="24"/>
          <w:szCs w:val="24"/>
          <w:rtl/>
        </w:rPr>
        <w:t>.ה</w:t>
      </w:r>
      <w:proofErr w:type="spellEnd"/>
      <w:r w:rsidR="00173489" w:rsidRPr="00B172B3">
        <w:rPr>
          <w:rFonts w:asciiTheme="minorBidi" w:hAnsiTheme="minorBidi" w:cstheme="minorBidi"/>
          <w:sz w:val="24"/>
          <w:szCs w:val="24"/>
          <w:rtl/>
        </w:rPr>
        <w:t xml:space="preserve"> לדרישות המשרה </w:t>
      </w:r>
      <w:proofErr w:type="spellStart"/>
      <w:r w:rsidR="00173489" w:rsidRPr="00B172B3">
        <w:rPr>
          <w:rFonts w:asciiTheme="minorBidi" w:hAnsiTheme="minorBidi" w:cstheme="minorBidi"/>
          <w:sz w:val="24"/>
          <w:szCs w:val="24"/>
          <w:rtl/>
        </w:rPr>
        <w:t>והינו.ה</w:t>
      </w:r>
      <w:proofErr w:type="spellEnd"/>
      <w:r w:rsidR="00173489" w:rsidRPr="00B172B3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="00173489" w:rsidRPr="00B172B3">
        <w:rPr>
          <w:rFonts w:asciiTheme="minorBidi" w:hAnsiTheme="minorBidi" w:cstheme="minorBidi"/>
          <w:sz w:val="24"/>
          <w:szCs w:val="24"/>
          <w:rtl/>
        </w:rPr>
        <w:t>בעל.</w:t>
      </w:r>
      <w:r w:rsidR="00FE55F6" w:rsidRPr="00B172B3">
        <w:rPr>
          <w:rFonts w:asciiTheme="minorBidi" w:hAnsiTheme="minorBidi" w:cstheme="minorBidi"/>
          <w:sz w:val="24"/>
          <w:szCs w:val="24"/>
          <w:rtl/>
        </w:rPr>
        <w:t>ת</w:t>
      </w:r>
      <w:proofErr w:type="spellEnd"/>
      <w:r w:rsidR="00173489" w:rsidRPr="00B172B3">
        <w:rPr>
          <w:rFonts w:asciiTheme="minorBidi" w:hAnsiTheme="minorBidi" w:cstheme="minorBidi"/>
          <w:sz w:val="24"/>
          <w:szCs w:val="24"/>
          <w:rtl/>
        </w:rPr>
        <w:t xml:space="preserve"> כישורים דומים לכישורי המ</w:t>
      </w:r>
      <w:r w:rsidR="00353F97" w:rsidRPr="00B172B3">
        <w:rPr>
          <w:rFonts w:asciiTheme="minorBidi" w:hAnsiTheme="minorBidi" w:cstheme="minorBidi"/>
          <w:sz w:val="24"/>
          <w:szCs w:val="24"/>
          <w:rtl/>
        </w:rPr>
        <w:t>ו</w:t>
      </w:r>
      <w:r w:rsidR="00173489" w:rsidRPr="00B172B3">
        <w:rPr>
          <w:rFonts w:asciiTheme="minorBidi" w:hAnsiTheme="minorBidi" w:cstheme="minorBidi"/>
          <w:sz w:val="24"/>
          <w:szCs w:val="24"/>
          <w:rtl/>
        </w:rPr>
        <w:t>עמדים האחרים.</w:t>
      </w:r>
    </w:p>
    <w:p w14:paraId="2F392290" w14:textId="3DEFC561" w:rsidR="008075F7" w:rsidRPr="00B172B3" w:rsidRDefault="008075F7" w:rsidP="008075F7">
      <w:pPr>
        <w:bidi/>
        <w:rPr>
          <w:rFonts w:asciiTheme="minorBidi" w:hAnsiTheme="minorBidi" w:cstheme="minorBidi"/>
          <w:b/>
          <w:bCs/>
          <w:color w:val="FF6600"/>
          <w:sz w:val="24"/>
          <w:szCs w:val="24"/>
          <w:rtl/>
        </w:rPr>
      </w:pPr>
    </w:p>
    <w:p w14:paraId="3273F6A0" w14:textId="16865128" w:rsidR="008075F7" w:rsidRPr="00B172B3" w:rsidRDefault="008075F7" w:rsidP="008075F7">
      <w:pPr>
        <w:bidi/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</w:pPr>
      <w:r w:rsidRPr="00B172B3">
        <w:rPr>
          <w:rFonts w:asciiTheme="minorBidi" w:hAnsiTheme="minorBidi" w:cstheme="minorBidi"/>
          <w:b/>
          <w:bCs/>
          <w:color w:val="365F91" w:themeColor="accent1" w:themeShade="BF"/>
          <w:sz w:val="24"/>
          <w:szCs w:val="24"/>
          <w:rtl/>
        </w:rPr>
        <w:t>אופן הגשת המועמדות:</w:t>
      </w:r>
    </w:p>
    <w:p w14:paraId="06EBA9F2" w14:textId="1959C7CA" w:rsidR="008075F7" w:rsidRPr="00B172B3" w:rsidRDefault="008075F7" w:rsidP="00F646C8">
      <w:pPr>
        <w:bidi/>
        <w:jc w:val="both"/>
        <w:rPr>
          <w:rFonts w:asciiTheme="minorBidi" w:hAnsiTheme="minorBidi" w:cstheme="minorBidi"/>
          <w:sz w:val="24"/>
          <w:szCs w:val="24"/>
          <w:rtl/>
        </w:rPr>
      </w:pPr>
      <w:r w:rsidRPr="00B172B3">
        <w:rPr>
          <w:rFonts w:asciiTheme="minorBidi" w:hAnsiTheme="minorBidi" w:cstheme="minorBidi"/>
          <w:sz w:val="24"/>
          <w:szCs w:val="24"/>
          <w:rtl/>
        </w:rPr>
        <w:t xml:space="preserve">הגשת מועמדות תהא באמצעות מילוי שאלון כשהוא מלא וחתום, בצרוף קורות חיים מפורטים, </w:t>
      </w:r>
      <w:r w:rsidR="004124CF" w:rsidRPr="00B172B3">
        <w:rPr>
          <w:rFonts w:asciiTheme="minorBidi" w:hAnsiTheme="minorBidi" w:cstheme="minorBidi"/>
          <w:sz w:val="24"/>
          <w:szCs w:val="24"/>
          <w:rtl/>
        </w:rPr>
        <w:t xml:space="preserve">מסמכים, תעודות ואישורים המעידים על תנאי הכשירות לתפקיד, וכן כל מסמך אחר הנראה </w:t>
      </w:r>
      <w:proofErr w:type="spellStart"/>
      <w:r w:rsidR="004124CF" w:rsidRPr="00B172B3">
        <w:rPr>
          <w:rFonts w:asciiTheme="minorBidi" w:hAnsiTheme="minorBidi" w:cstheme="minorBidi"/>
          <w:sz w:val="24"/>
          <w:szCs w:val="24"/>
          <w:rtl/>
        </w:rPr>
        <w:t>למועמד</w:t>
      </w:r>
      <w:r w:rsidR="00D24372" w:rsidRPr="00B172B3">
        <w:rPr>
          <w:rFonts w:asciiTheme="minorBidi" w:hAnsiTheme="minorBidi" w:cstheme="minorBidi"/>
          <w:sz w:val="24"/>
          <w:szCs w:val="24"/>
          <w:rtl/>
        </w:rPr>
        <w:t>.ת</w:t>
      </w:r>
      <w:proofErr w:type="spellEnd"/>
      <w:r w:rsidR="00611198" w:rsidRPr="00B172B3">
        <w:rPr>
          <w:rFonts w:asciiTheme="minorBidi" w:hAnsiTheme="minorBidi" w:cstheme="minorBidi"/>
          <w:sz w:val="24"/>
          <w:szCs w:val="24"/>
          <w:rtl/>
        </w:rPr>
        <w:t xml:space="preserve"> כרלוונטי לשקילת </w:t>
      </w:r>
      <w:proofErr w:type="spellStart"/>
      <w:r w:rsidR="00611198" w:rsidRPr="00B172B3">
        <w:rPr>
          <w:rFonts w:asciiTheme="minorBidi" w:hAnsiTheme="minorBidi" w:cstheme="minorBidi"/>
          <w:sz w:val="24"/>
          <w:szCs w:val="24"/>
          <w:rtl/>
        </w:rPr>
        <w:t>מועמדותו</w:t>
      </w:r>
      <w:r w:rsidR="00D24372" w:rsidRPr="00B172B3">
        <w:rPr>
          <w:rFonts w:asciiTheme="minorBidi" w:hAnsiTheme="minorBidi" w:cstheme="minorBidi"/>
          <w:sz w:val="24"/>
          <w:szCs w:val="24"/>
          <w:rtl/>
        </w:rPr>
        <w:t>.ה</w:t>
      </w:r>
      <w:proofErr w:type="spellEnd"/>
      <w:r w:rsidR="00611198" w:rsidRPr="00B172B3">
        <w:rPr>
          <w:rFonts w:asciiTheme="minorBidi" w:hAnsiTheme="minorBidi" w:cstheme="minorBidi"/>
          <w:sz w:val="24"/>
          <w:szCs w:val="24"/>
          <w:rtl/>
        </w:rPr>
        <w:t xml:space="preserve"> על ידי ועדת </w:t>
      </w:r>
      <w:r w:rsidR="00B7102B" w:rsidRPr="00B172B3">
        <w:rPr>
          <w:rFonts w:asciiTheme="minorBidi" w:hAnsiTheme="minorBidi" w:cstheme="minorBidi"/>
          <w:sz w:val="24"/>
          <w:szCs w:val="24"/>
          <w:rtl/>
        </w:rPr>
        <w:t>האיתור, ובהתאם להורא</w:t>
      </w:r>
      <w:r w:rsidR="00965492">
        <w:rPr>
          <w:rFonts w:asciiTheme="minorBidi" w:hAnsiTheme="minorBidi" w:cstheme="minorBidi" w:hint="cs"/>
          <w:sz w:val="24"/>
          <w:szCs w:val="24"/>
          <w:rtl/>
        </w:rPr>
        <w:t>ו</w:t>
      </w:r>
      <w:r w:rsidR="00B7102B" w:rsidRPr="00B172B3">
        <w:rPr>
          <w:rFonts w:asciiTheme="minorBidi" w:hAnsiTheme="minorBidi" w:cstheme="minorBidi"/>
          <w:sz w:val="24"/>
          <w:szCs w:val="24"/>
          <w:rtl/>
        </w:rPr>
        <w:t>ת המפורטות בשאלון</w:t>
      </w:r>
      <w:r w:rsidR="00B869E3" w:rsidRPr="00B172B3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="00B869E3" w:rsidRPr="00B172B3">
        <w:rPr>
          <w:rFonts w:asciiTheme="minorBidi" w:hAnsiTheme="minorBidi" w:cstheme="minorBidi"/>
          <w:sz w:val="24"/>
          <w:szCs w:val="24"/>
          <w:rtl/>
        </w:rPr>
        <w:t>המצ"ב</w:t>
      </w:r>
      <w:proofErr w:type="spellEnd"/>
      <w:r w:rsidR="00B7102B" w:rsidRPr="00B172B3">
        <w:rPr>
          <w:rFonts w:asciiTheme="minorBidi" w:hAnsiTheme="minorBidi" w:cstheme="minorBidi"/>
          <w:sz w:val="24"/>
          <w:szCs w:val="24"/>
          <w:rtl/>
        </w:rPr>
        <w:t>.</w:t>
      </w:r>
    </w:p>
    <w:p w14:paraId="791C3BC1" w14:textId="576EA947" w:rsidR="00B7102B" w:rsidRPr="00B172B3" w:rsidRDefault="00B7102B" w:rsidP="00B7102B">
      <w:pPr>
        <w:bidi/>
        <w:rPr>
          <w:rFonts w:asciiTheme="minorBidi" w:hAnsiTheme="minorBidi" w:cstheme="minorBidi"/>
          <w:color w:val="FF0000"/>
          <w:sz w:val="24"/>
          <w:szCs w:val="24"/>
          <w:lang w:val="en-US"/>
        </w:rPr>
      </w:pPr>
    </w:p>
    <w:p w14:paraId="16C1CB56" w14:textId="365D3407" w:rsidR="002768DE" w:rsidRPr="00225716" w:rsidRDefault="00225716" w:rsidP="002768DE">
      <w:pPr>
        <w:bidi/>
        <w:rPr>
          <w:rFonts w:asciiTheme="minorBidi" w:hAnsiTheme="minorBidi" w:cstheme="minorBidi"/>
          <w:sz w:val="24"/>
          <w:szCs w:val="24"/>
          <w:lang w:val="en-US"/>
        </w:rPr>
      </w:pPr>
      <w:r w:rsidRPr="00225716">
        <w:rPr>
          <w:rFonts w:asciiTheme="minorBidi" w:hAnsiTheme="minorBidi" w:cstheme="minorBidi" w:hint="cs"/>
          <w:sz w:val="24"/>
          <w:szCs w:val="24"/>
          <w:rtl/>
        </w:rPr>
        <w:t xml:space="preserve">הנכם </w:t>
      </w:r>
      <w:r w:rsidR="002768DE" w:rsidRPr="00225716">
        <w:rPr>
          <w:rFonts w:asciiTheme="minorBidi" w:hAnsiTheme="minorBidi" w:cstheme="minorBidi"/>
          <w:sz w:val="24"/>
          <w:szCs w:val="24"/>
          <w:rtl/>
        </w:rPr>
        <w:t>מתבקשים להעביר את מועמדות</w:t>
      </w:r>
      <w:r w:rsidRPr="00225716">
        <w:rPr>
          <w:rFonts w:asciiTheme="minorBidi" w:hAnsiTheme="minorBidi" w:cstheme="minorBidi" w:hint="cs"/>
          <w:sz w:val="24"/>
          <w:szCs w:val="24"/>
          <w:rtl/>
        </w:rPr>
        <w:t>כ</w:t>
      </w:r>
      <w:r w:rsidR="002768DE" w:rsidRPr="00225716">
        <w:rPr>
          <w:rFonts w:asciiTheme="minorBidi" w:hAnsiTheme="minorBidi" w:cstheme="minorBidi"/>
          <w:sz w:val="24"/>
          <w:szCs w:val="24"/>
          <w:rtl/>
        </w:rPr>
        <w:t xml:space="preserve">ם כנדרש, מלאה וחתומה כדין, עד ליום </w:t>
      </w:r>
      <w:r w:rsidR="00412C26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DD31DB">
        <w:rPr>
          <w:rFonts w:asciiTheme="minorBidi" w:hAnsiTheme="minorBidi" w:cstheme="minorBidi" w:hint="cs"/>
          <w:b/>
          <w:bCs/>
          <w:sz w:val="24"/>
          <w:szCs w:val="24"/>
          <w:rtl/>
        </w:rPr>
        <w:t>13</w:t>
      </w:r>
      <w:r w:rsidR="00FA0A60" w:rsidRPr="008340E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  <w:r w:rsidR="00663965" w:rsidRPr="008340EB">
        <w:rPr>
          <w:rFonts w:asciiTheme="minorBidi" w:hAnsiTheme="minorBidi" w:cstheme="minorBidi"/>
          <w:b/>
          <w:bCs/>
          <w:sz w:val="24"/>
          <w:szCs w:val="24"/>
          <w:rtl/>
        </w:rPr>
        <w:t>0</w:t>
      </w:r>
      <w:r w:rsidR="00663965">
        <w:rPr>
          <w:rFonts w:asciiTheme="minorBidi" w:hAnsiTheme="minorBidi" w:cstheme="minorBidi" w:hint="cs"/>
          <w:b/>
          <w:bCs/>
          <w:sz w:val="24"/>
          <w:szCs w:val="24"/>
          <w:rtl/>
        </w:rPr>
        <w:t>8</w:t>
      </w:r>
      <w:r w:rsidR="00FA0A60" w:rsidRPr="008340EB">
        <w:rPr>
          <w:rFonts w:asciiTheme="minorBidi" w:hAnsiTheme="minorBidi" w:cstheme="minorBidi"/>
          <w:b/>
          <w:bCs/>
          <w:sz w:val="24"/>
          <w:szCs w:val="24"/>
          <w:rtl/>
        </w:rPr>
        <w:t>.26</w:t>
      </w:r>
      <w:r w:rsidR="00412C26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="002768DE" w:rsidRPr="00225716">
        <w:rPr>
          <w:rFonts w:asciiTheme="minorBidi" w:hAnsiTheme="minorBidi" w:cstheme="minorBidi"/>
          <w:sz w:val="24"/>
          <w:szCs w:val="24"/>
          <w:rtl/>
        </w:rPr>
        <w:t xml:space="preserve">בשעה 12:00 (להלן ולעיל: "המועד האחרון לקבלת הצעות") למייל: </w:t>
      </w:r>
      <w:r w:rsidR="00775844" w:rsidRPr="00225716">
        <w:rPr>
          <w:rFonts w:asciiTheme="minorBidi" w:hAnsiTheme="minorBidi" w:cstheme="minorBidi"/>
          <w:sz w:val="24"/>
          <w:szCs w:val="24"/>
          <w:lang w:val="en-US"/>
        </w:rPr>
        <w:t xml:space="preserve">   h</w:t>
      </w:r>
      <w:r w:rsidR="00FE55F6" w:rsidRPr="00225716">
        <w:rPr>
          <w:rFonts w:asciiTheme="minorBidi" w:hAnsiTheme="minorBidi" w:cstheme="minorBidi"/>
          <w:sz w:val="24"/>
          <w:szCs w:val="24"/>
          <w:lang w:val="en-US"/>
        </w:rPr>
        <w:t>r.tender@sysmc.co.il</w:t>
      </w:r>
    </w:p>
    <w:p w14:paraId="6F651938" w14:textId="7C1CE242" w:rsidR="00F75967" w:rsidRPr="00B172B3" w:rsidRDefault="00F75967" w:rsidP="00A860C0">
      <w:pPr>
        <w:bidi/>
        <w:rPr>
          <w:rFonts w:asciiTheme="minorBidi" w:hAnsiTheme="minorBidi" w:cstheme="minorBidi"/>
          <w:sz w:val="24"/>
          <w:szCs w:val="24"/>
          <w:lang w:bidi="he"/>
        </w:rPr>
      </w:pPr>
    </w:p>
    <w:sectPr w:rsidR="00F75967" w:rsidRPr="00B172B3" w:rsidSect="00F64C95">
      <w:headerReference w:type="default" r:id="rId8"/>
      <w:footerReference w:type="default" r:id="rId9"/>
      <w:pgSz w:w="11909" w:h="16834"/>
      <w:pgMar w:top="1276" w:right="994" w:bottom="1440" w:left="993" w:header="284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8ECB" w14:textId="77777777" w:rsidR="00C102F8" w:rsidRDefault="00C102F8">
      <w:pPr>
        <w:spacing w:line="240" w:lineRule="auto"/>
        <w:rPr>
          <w:rtl/>
          <w:lang w:bidi="he"/>
        </w:rPr>
      </w:pPr>
      <w:r>
        <w:separator/>
      </w:r>
    </w:p>
  </w:endnote>
  <w:endnote w:type="continuationSeparator" w:id="0">
    <w:p w14:paraId="00118A8B" w14:textId="77777777" w:rsidR="00C102F8" w:rsidRDefault="00C102F8">
      <w:pPr>
        <w:spacing w:line="240" w:lineRule="auto"/>
        <w:rPr>
          <w:rtl/>
          <w:lang w:bidi="he"/>
        </w:rPr>
      </w:pPr>
      <w:r>
        <w:continuationSeparator/>
      </w:r>
    </w:p>
  </w:endnote>
  <w:endnote w:type="continuationNotice" w:id="1">
    <w:p w14:paraId="67DD9DF2" w14:textId="77777777" w:rsidR="00C102F8" w:rsidRDefault="00C102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2F61" w14:textId="7581CE54" w:rsidR="00163D4F" w:rsidRDefault="00611CCC">
    <w:pPr>
      <w:bidi/>
      <w:ind w:left="-850" w:right="-1440" w:hanging="705"/>
      <w:jc w:val="center"/>
      <w:rPr>
        <w:rFonts w:ascii="Miriam Libre" w:eastAsia="Miriam Libre" w:hAnsi="Miriam Libre" w:cs="Miriam Libre"/>
        <w:b/>
        <w:bCs/>
        <w:sz w:val="18"/>
        <w:szCs w:val="18"/>
        <w:rtl/>
        <w:lang w:bidi="he"/>
      </w:rPr>
    </w:pPr>
    <w:r>
      <w:rPr>
        <w:rFonts w:ascii="Miriam Libre" w:eastAsia="Miriam Libre" w:hAnsi="Miriam Libre" w:cs="Times New Roman" w:hint="cs"/>
        <w:b/>
        <w:sz w:val="18"/>
        <w:szCs w:val="18"/>
        <w:rtl/>
      </w:rPr>
      <w:t xml:space="preserve">חברת </w:t>
    </w:r>
    <w:r w:rsidR="00F57ED6">
      <w:rPr>
        <w:rFonts w:ascii="Miriam Libre" w:eastAsia="Miriam Libre" w:hAnsi="Miriam Libre" w:cs="Times New Roman" w:hint="cs"/>
        <w:b/>
        <w:sz w:val="18"/>
        <w:szCs w:val="18"/>
        <w:rtl/>
      </w:rPr>
      <w:t xml:space="preserve">נגה - </w:t>
    </w:r>
    <w:r>
      <w:rPr>
        <w:rFonts w:ascii="Miriam Libre" w:eastAsia="Miriam Libre" w:hAnsi="Miriam Libre" w:cs="Times New Roman" w:hint="cs"/>
        <w:b/>
        <w:sz w:val="18"/>
        <w:szCs w:val="18"/>
        <w:rtl/>
      </w:rPr>
      <w:t>ניהול מערכת</w:t>
    </w:r>
    <w:r w:rsidR="00F57ED6">
      <w:rPr>
        <w:rFonts w:ascii="Miriam Libre" w:eastAsia="Miriam Libre" w:hAnsi="Miriam Libre" w:cs="Times New Roman" w:hint="cs"/>
        <w:b/>
        <w:sz w:val="18"/>
        <w:szCs w:val="18"/>
        <w:rtl/>
      </w:rPr>
      <w:t xml:space="preserve"> החשמל</w:t>
    </w:r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 | </w:t>
    </w:r>
    <w:r w:rsidR="005C4A42">
      <w:rPr>
        <w:rFonts w:ascii="Miriam Libre" w:eastAsia="Miriam Libre" w:hAnsi="Miriam Libre" w:cs="Times New Roman"/>
        <w:b/>
        <w:sz w:val="18"/>
        <w:szCs w:val="18"/>
        <w:rtl/>
      </w:rPr>
      <w:t xml:space="preserve">מרכז </w:t>
    </w:r>
    <w:proofErr w:type="spellStart"/>
    <w:r w:rsidR="005C4A42">
      <w:rPr>
        <w:rFonts w:ascii="Miriam Libre" w:eastAsia="Miriam Libre" w:hAnsi="Miriam Libre" w:cs="Times New Roman"/>
        <w:b/>
        <w:sz w:val="18"/>
        <w:szCs w:val="18"/>
        <w:rtl/>
      </w:rPr>
      <w:t>קסט</w:t>
    </w:r>
    <w:r>
      <w:rPr>
        <w:rFonts w:ascii="Miriam Libre" w:eastAsia="Miriam Libre" w:hAnsi="Miriam Libre" w:cs="Times New Roman" w:hint="cs"/>
        <w:b/>
        <w:sz w:val="18"/>
        <w:szCs w:val="18"/>
        <w:rtl/>
      </w:rPr>
      <w:t>ר</w:t>
    </w:r>
    <w:r w:rsidR="005C4A42">
      <w:rPr>
        <w:rFonts w:ascii="Miriam Libre" w:eastAsia="Miriam Libre" w:hAnsi="Miriam Libre" w:cs="Times New Roman"/>
        <w:b/>
        <w:sz w:val="18"/>
        <w:szCs w:val="18"/>
        <w:rtl/>
      </w:rPr>
      <w:t>א</w:t>
    </w:r>
    <w:proofErr w:type="spellEnd"/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, </w:t>
    </w:r>
    <w:r w:rsidR="005C4A42">
      <w:rPr>
        <w:rFonts w:ascii="Miriam Libre" w:eastAsia="Miriam Libre" w:hAnsi="Miriam Libre" w:cs="Times New Roman"/>
        <w:b/>
        <w:sz w:val="18"/>
        <w:szCs w:val="18"/>
        <w:rtl/>
      </w:rPr>
      <w:t xml:space="preserve">רח׳ </w:t>
    </w:r>
    <w:r>
      <w:rPr>
        <w:rFonts w:ascii="Miriam Libre" w:eastAsia="Miriam Libre" w:hAnsi="Miriam Libre" w:cs="Times New Roman" w:hint="cs"/>
        <w:b/>
        <w:sz w:val="18"/>
        <w:szCs w:val="18"/>
        <w:rtl/>
      </w:rPr>
      <w:t xml:space="preserve">משה </w:t>
    </w:r>
    <w:proofErr w:type="spellStart"/>
    <w:r>
      <w:rPr>
        <w:rFonts w:ascii="Miriam Libre" w:eastAsia="Miriam Libre" w:hAnsi="Miriam Libre" w:cs="Times New Roman" w:hint="cs"/>
        <w:b/>
        <w:sz w:val="18"/>
        <w:szCs w:val="18"/>
        <w:rtl/>
      </w:rPr>
      <w:t>פלימן</w:t>
    </w:r>
    <w:proofErr w:type="spellEnd"/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 </w:t>
    </w:r>
    <w:r>
      <w:rPr>
        <w:rFonts w:ascii="Miriam Libre" w:eastAsia="Miriam Libre" w:hAnsi="Miriam Libre" w:cs="Miriam Libre" w:hint="cs"/>
        <w:b/>
        <w:sz w:val="18"/>
        <w:szCs w:val="18"/>
        <w:rtl/>
      </w:rPr>
      <w:t>8</w:t>
    </w:r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, </w:t>
    </w:r>
    <w:r w:rsidR="005C4A42">
      <w:rPr>
        <w:rFonts w:ascii="Miriam Libre" w:eastAsia="Miriam Libre" w:hAnsi="Miriam Libre" w:cs="Times New Roman"/>
        <w:b/>
        <w:sz w:val="18"/>
        <w:szCs w:val="18"/>
        <w:rtl/>
      </w:rPr>
      <w:t>חיפה</w:t>
    </w:r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, </w:t>
    </w:r>
    <w:r w:rsidR="005C4A42">
      <w:rPr>
        <w:rFonts w:ascii="Miriam Libre" w:eastAsia="Miriam Libre" w:hAnsi="Miriam Libre" w:cs="Times New Roman"/>
        <w:b/>
        <w:sz w:val="18"/>
        <w:szCs w:val="18"/>
        <w:rtl/>
      </w:rPr>
      <w:t xml:space="preserve">ישראל </w:t>
    </w:r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| </w:t>
    </w:r>
    <w:r w:rsidR="005C4A42">
      <w:rPr>
        <w:rFonts w:ascii="Miriam Libre" w:eastAsia="Miriam Libre" w:hAnsi="Miriam Libre" w:cs="Times New Roman"/>
        <w:b/>
        <w:sz w:val="18"/>
        <w:szCs w:val="18"/>
        <w:rtl/>
      </w:rPr>
      <w:t>טל</w:t>
    </w:r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: </w:t>
    </w:r>
    <w:r w:rsidRPr="00611CCC">
      <w:rPr>
        <w:rFonts w:ascii="Miriam Libre" w:eastAsia="Miriam Libre" w:hAnsi="Miriam Libre" w:cs="Miriam Libre"/>
        <w:b/>
        <w:sz w:val="18"/>
        <w:szCs w:val="18"/>
        <w:rtl/>
      </w:rPr>
      <w:t>077-6141241</w:t>
    </w:r>
    <w:r w:rsidR="005C4A42">
      <w:rPr>
        <w:rFonts w:ascii="Miriam Libre" w:eastAsia="Miriam Libre" w:hAnsi="Miriam Libre" w:cs="Miriam Libre"/>
        <w:b/>
        <w:sz w:val="18"/>
        <w:szCs w:val="18"/>
        <w:rtl/>
      </w:rPr>
      <w:t xml:space="preserve"> | </w:t>
    </w:r>
    <w:hyperlink w:history="1">
      <w:r w:rsidRPr="00A17028">
        <w:rPr>
          <w:rStyle w:val="Hyperlink"/>
          <w:rFonts w:ascii="Miriam Libre" w:eastAsia="Miriam Libre" w:hAnsi="Miriam Libre" w:cs="Miriam Libre"/>
          <w:b/>
          <w:bCs/>
          <w:sz w:val="18"/>
          <w:szCs w:val="18"/>
          <w:rtl/>
          <w:lang w:bidi="he"/>
        </w:rPr>
        <w:t>www.sysmc.co.il</w:t>
      </w:r>
    </w:hyperlink>
    <w:r w:rsidR="005C4A42">
      <w:rPr>
        <w:rFonts w:ascii="Miriam Libre" w:eastAsia="Miriam Libre" w:hAnsi="Miriam Libre" w:cs="Miriam Libre"/>
        <w:b/>
        <w:bCs/>
        <w:sz w:val="18"/>
        <w:szCs w:val="18"/>
        <w:rtl/>
        <w:lang w:bidi="he"/>
      </w:rPr>
      <w:t xml:space="preserve">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2FCC" w14:textId="77777777" w:rsidR="00C102F8" w:rsidRDefault="00C102F8">
      <w:pPr>
        <w:spacing w:line="240" w:lineRule="auto"/>
        <w:rPr>
          <w:rtl/>
          <w:lang w:bidi="he"/>
        </w:rPr>
      </w:pPr>
      <w:r>
        <w:separator/>
      </w:r>
    </w:p>
  </w:footnote>
  <w:footnote w:type="continuationSeparator" w:id="0">
    <w:p w14:paraId="41FA9A62" w14:textId="77777777" w:rsidR="00C102F8" w:rsidRDefault="00C102F8">
      <w:pPr>
        <w:spacing w:line="240" w:lineRule="auto"/>
        <w:rPr>
          <w:rtl/>
          <w:lang w:bidi="he"/>
        </w:rPr>
      </w:pPr>
      <w:r>
        <w:continuationSeparator/>
      </w:r>
    </w:p>
  </w:footnote>
  <w:footnote w:type="continuationNotice" w:id="1">
    <w:p w14:paraId="404002DD" w14:textId="77777777" w:rsidR="00C102F8" w:rsidRDefault="00C102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93CD" w14:textId="2AEB68C0" w:rsidR="000E5239" w:rsidRPr="000E5239" w:rsidRDefault="00A14C30" w:rsidP="000E5239">
    <w:pPr>
      <w:bidi/>
      <w:ind w:left="-850" w:firstLine="141"/>
      <w:rPr>
        <w:b/>
        <w:bCs/>
        <w:sz w:val="24"/>
        <w:szCs w:val="24"/>
        <w:rtl/>
        <w:lang w:bidi="h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B9D2AB" wp14:editId="1ABE174E">
          <wp:simplePos x="0" y="0"/>
          <wp:positionH relativeFrom="column">
            <wp:posOffset>5501005</wp:posOffset>
          </wp:positionH>
          <wp:positionV relativeFrom="paragraph">
            <wp:posOffset>56515</wp:posOffset>
          </wp:positionV>
          <wp:extent cx="1132840" cy="565150"/>
          <wp:effectExtent l="0" t="0" r="0" b="6350"/>
          <wp:wrapSquare wrapText="bothSides"/>
          <wp:docPr id="1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5239" w:rsidRPr="000E5239">
      <w:rPr>
        <w:rFonts w:hint="cs"/>
        <w:b/>
        <w:bCs/>
        <w:sz w:val="24"/>
        <w:szCs w:val="24"/>
        <w:rtl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EB"/>
    <w:multiLevelType w:val="hybridMultilevel"/>
    <w:tmpl w:val="6D362F9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A03509E"/>
    <w:multiLevelType w:val="hybridMultilevel"/>
    <w:tmpl w:val="E572E66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752BF"/>
    <w:multiLevelType w:val="hybridMultilevel"/>
    <w:tmpl w:val="48D80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0498"/>
    <w:multiLevelType w:val="multilevel"/>
    <w:tmpl w:val="3B5C9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E7679F6"/>
    <w:multiLevelType w:val="hybridMultilevel"/>
    <w:tmpl w:val="436AB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23B86"/>
    <w:multiLevelType w:val="hybridMultilevel"/>
    <w:tmpl w:val="F70E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243C2"/>
    <w:multiLevelType w:val="hybridMultilevel"/>
    <w:tmpl w:val="68BC89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67085"/>
    <w:multiLevelType w:val="hybridMultilevel"/>
    <w:tmpl w:val="3064EC70"/>
    <w:lvl w:ilvl="0" w:tplc="405A06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7B5"/>
    <w:multiLevelType w:val="hybridMultilevel"/>
    <w:tmpl w:val="D76E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551D"/>
    <w:multiLevelType w:val="hybridMultilevel"/>
    <w:tmpl w:val="F9EC9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9173BD"/>
    <w:multiLevelType w:val="hybridMultilevel"/>
    <w:tmpl w:val="FA4C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57D"/>
    <w:multiLevelType w:val="hybridMultilevel"/>
    <w:tmpl w:val="CBA2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D2DAD"/>
    <w:multiLevelType w:val="hybridMultilevel"/>
    <w:tmpl w:val="2870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21DD"/>
    <w:multiLevelType w:val="multilevel"/>
    <w:tmpl w:val="4676A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5BE1FEA"/>
    <w:multiLevelType w:val="hybridMultilevel"/>
    <w:tmpl w:val="F94C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504DE"/>
    <w:multiLevelType w:val="multilevel"/>
    <w:tmpl w:val="53766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4A4261"/>
    <w:multiLevelType w:val="hybridMultilevel"/>
    <w:tmpl w:val="7E9A7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1A2E"/>
    <w:multiLevelType w:val="hybridMultilevel"/>
    <w:tmpl w:val="290A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C82657"/>
    <w:multiLevelType w:val="hybridMultilevel"/>
    <w:tmpl w:val="7130CD32"/>
    <w:lvl w:ilvl="0" w:tplc="7AC0A5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EF20B5"/>
    <w:multiLevelType w:val="multilevel"/>
    <w:tmpl w:val="A0AC6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32A2369D"/>
    <w:multiLevelType w:val="multilevel"/>
    <w:tmpl w:val="D8FE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6A64168"/>
    <w:multiLevelType w:val="hybridMultilevel"/>
    <w:tmpl w:val="FA5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A4FC7"/>
    <w:multiLevelType w:val="multilevel"/>
    <w:tmpl w:val="B45001C0"/>
    <w:lvl w:ilvl="0">
      <w:start w:val="1"/>
      <w:numFmt w:val="hebrew1"/>
      <w:lvlText w:val="%1."/>
      <w:lvlJc w:val="left"/>
      <w:pPr>
        <w:ind w:left="360" w:hanging="360"/>
      </w:pPr>
      <w:rPr>
        <w:rFonts w:ascii="Arial" w:hAnsi="Arial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737796"/>
    <w:multiLevelType w:val="hybridMultilevel"/>
    <w:tmpl w:val="07E2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15E0C"/>
    <w:multiLevelType w:val="hybridMultilevel"/>
    <w:tmpl w:val="7BD8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91CF2"/>
    <w:multiLevelType w:val="hybridMultilevel"/>
    <w:tmpl w:val="5A78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E68A3"/>
    <w:multiLevelType w:val="hybridMultilevel"/>
    <w:tmpl w:val="76BC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6256F"/>
    <w:multiLevelType w:val="multilevel"/>
    <w:tmpl w:val="9A486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667E421D"/>
    <w:multiLevelType w:val="hybridMultilevel"/>
    <w:tmpl w:val="640A38E4"/>
    <w:lvl w:ilvl="0" w:tplc="221A948C">
      <w:numFmt w:val="bullet"/>
      <w:lvlText w:val="-"/>
      <w:lvlJc w:val="left"/>
      <w:pPr>
        <w:ind w:left="1080" w:hanging="360"/>
      </w:pPr>
      <w:rPr>
        <w:rFonts w:ascii="David" w:eastAsia="Arial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692774"/>
    <w:multiLevelType w:val="hybridMultilevel"/>
    <w:tmpl w:val="7EAC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34E06"/>
    <w:multiLevelType w:val="hybridMultilevel"/>
    <w:tmpl w:val="04FA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94585"/>
    <w:multiLevelType w:val="hybridMultilevel"/>
    <w:tmpl w:val="8B5A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C4D06"/>
    <w:multiLevelType w:val="hybridMultilevel"/>
    <w:tmpl w:val="6836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A6D15"/>
    <w:multiLevelType w:val="hybridMultilevel"/>
    <w:tmpl w:val="1CA2D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D617C3A"/>
    <w:multiLevelType w:val="hybridMultilevel"/>
    <w:tmpl w:val="16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130AE"/>
    <w:multiLevelType w:val="hybridMultilevel"/>
    <w:tmpl w:val="9BCA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535CD"/>
    <w:multiLevelType w:val="hybridMultilevel"/>
    <w:tmpl w:val="844A6AA4"/>
    <w:lvl w:ilvl="0" w:tplc="873ECFF8">
      <w:start w:val="1"/>
      <w:numFmt w:val="decimal"/>
      <w:lvlText w:val="%1."/>
      <w:lvlJc w:val="left"/>
      <w:pPr>
        <w:ind w:left="720" w:hanging="360"/>
      </w:pPr>
    </w:lvl>
    <w:lvl w:ilvl="1" w:tplc="D368E8BC">
      <w:start w:val="1"/>
      <w:numFmt w:val="decimal"/>
      <w:lvlText w:val="%2."/>
      <w:lvlJc w:val="left"/>
      <w:pPr>
        <w:ind w:left="720" w:hanging="360"/>
      </w:pPr>
    </w:lvl>
    <w:lvl w:ilvl="2" w:tplc="1DF22950">
      <w:start w:val="1"/>
      <w:numFmt w:val="decimal"/>
      <w:lvlText w:val="%3."/>
      <w:lvlJc w:val="left"/>
      <w:pPr>
        <w:ind w:left="720" w:hanging="360"/>
      </w:pPr>
    </w:lvl>
    <w:lvl w:ilvl="3" w:tplc="40E4D04E">
      <w:start w:val="1"/>
      <w:numFmt w:val="decimal"/>
      <w:lvlText w:val="%4."/>
      <w:lvlJc w:val="left"/>
      <w:pPr>
        <w:ind w:left="720" w:hanging="360"/>
      </w:pPr>
    </w:lvl>
    <w:lvl w:ilvl="4" w:tplc="DAD0008A">
      <w:start w:val="1"/>
      <w:numFmt w:val="decimal"/>
      <w:lvlText w:val="%5."/>
      <w:lvlJc w:val="left"/>
      <w:pPr>
        <w:ind w:left="720" w:hanging="360"/>
      </w:pPr>
    </w:lvl>
    <w:lvl w:ilvl="5" w:tplc="1A00B622">
      <w:start w:val="1"/>
      <w:numFmt w:val="decimal"/>
      <w:lvlText w:val="%6."/>
      <w:lvlJc w:val="left"/>
      <w:pPr>
        <w:ind w:left="720" w:hanging="360"/>
      </w:pPr>
    </w:lvl>
    <w:lvl w:ilvl="6" w:tplc="A5CAAEF6">
      <w:start w:val="1"/>
      <w:numFmt w:val="decimal"/>
      <w:lvlText w:val="%7."/>
      <w:lvlJc w:val="left"/>
      <w:pPr>
        <w:ind w:left="720" w:hanging="360"/>
      </w:pPr>
    </w:lvl>
    <w:lvl w:ilvl="7" w:tplc="A3DC9B82">
      <w:start w:val="1"/>
      <w:numFmt w:val="decimal"/>
      <w:lvlText w:val="%8."/>
      <w:lvlJc w:val="left"/>
      <w:pPr>
        <w:ind w:left="720" w:hanging="360"/>
      </w:pPr>
    </w:lvl>
    <w:lvl w:ilvl="8" w:tplc="6988E528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1907A77"/>
    <w:multiLevelType w:val="multilevel"/>
    <w:tmpl w:val="53766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804581"/>
    <w:multiLevelType w:val="multilevel"/>
    <w:tmpl w:val="F60CC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526D48"/>
    <w:multiLevelType w:val="multilevel"/>
    <w:tmpl w:val="BB8ED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BC5A1C"/>
    <w:multiLevelType w:val="hybridMultilevel"/>
    <w:tmpl w:val="B5A642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D86DC4"/>
    <w:multiLevelType w:val="hybridMultilevel"/>
    <w:tmpl w:val="A8AA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0126">
    <w:abstractNumId w:val="16"/>
  </w:num>
  <w:num w:numId="2" w16cid:durableId="851071107">
    <w:abstractNumId w:val="5"/>
  </w:num>
  <w:num w:numId="3" w16cid:durableId="504788425">
    <w:abstractNumId w:val="2"/>
  </w:num>
  <w:num w:numId="4" w16cid:durableId="1261525867">
    <w:abstractNumId w:val="38"/>
  </w:num>
  <w:num w:numId="5" w16cid:durableId="528186341">
    <w:abstractNumId w:val="18"/>
  </w:num>
  <w:num w:numId="6" w16cid:durableId="771362598">
    <w:abstractNumId w:val="32"/>
  </w:num>
  <w:num w:numId="7" w16cid:durableId="594479753">
    <w:abstractNumId w:val="35"/>
  </w:num>
  <w:num w:numId="8" w16cid:durableId="2114931156">
    <w:abstractNumId w:val="12"/>
  </w:num>
  <w:num w:numId="9" w16cid:durableId="1848012775">
    <w:abstractNumId w:val="19"/>
  </w:num>
  <w:num w:numId="10" w16cid:durableId="1909654204">
    <w:abstractNumId w:val="27"/>
  </w:num>
  <w:num w:numId="11" w16cid:durableId="312763170">
    <w:abstractNumId w:val="21"/>
  </w:num>
  <w:num w:numId="12" w16cid:durableId="311563717">
    <w:abstractNumId w:val="23"/>
  </w:num>
  <w:num w:numId="13" w16cid:durableId="260335602">
    <w:abstractNumId w:val="3"/>
  </w:num>
  <w:num w:numId="14" w16cid:durableId="1865901904">
    <w:abstractNumId w:val="33"/>
  </w:num>
  <w:num w:numId="15" w16cid:durableId="32580371">
    <w:abstractNumId w:val="11"/>
  </w:num>
  <w:num w:numId="16" w16cid:durableId="1418864104">
    <w:abstractNumId w:val="0"/>
  </w:num>
  <w:num w:numId="17" w16cid:durableId="433789737">
    <w:abstractNumId w:val="34"/>
  </w:num>
  <w:num w:numId="18" w16cid:durableId="1093478774">
    <w:abstractNumId w:val="20"/>
  </w:num>
  <w:num w:numId="19" w16cid:durableId="1963727328">
    <w:abstractNumId w:val="13"/>
  </w:num>
  <w:num w:numId="20" w16cid:durableId="2034070299">
    <w:abstractNumId w:val="17"/>
  </w:num>
  <w:num w:numId="21" w16cid:durableId="182860744">
    <w:abstractNumId w:val="9"/>
  </w:num>
  <w:num w:numId="22" w16cid:durableId="40519128">
    <w:abstractNumId w:val="4"/>
  </w:num>
  <w:num w:numId="23" w16cid:durableId="738869887">
    <w:abstractNumId w:val="30"/>
  </w:num>
  <w:num w:numId="24" w16cid:durableId="1978953318">
    <w:abstractNumId w:val="1"/>
  </w:num>
  <w:num w:numId="25" w16cid:durableId="1016081746">
    <w:abstractNumId w:val="26"/>
  </w:num>
  <w:num w:numId="26" w16cid:durableId="2021732817">
    <w:abstractNumId w:val="28"/>
  </w:num>
  <w:num w:numId="27" w16cid:durableId="25104460">
    <w:abstractNumId w:val="40"/>
  </w:num>
  <w:num w:numId="28" w16cid:durableId="1449550182">
    <w:abstractNumId w:val="22"/>
  </w:num>
  <w:num w:numId="29" w16cid:durableId="295374471">
    <w:abstractNumId w:val="6"/>
  </w:num>
  <w:num w:numId="30" w16cid:durableId="1007487234">
    <w:abstractNumId w:val="39"/>
  </w:num>
  <w:num w:numId="31" w16cid:durableId="1248609322">
    <w:abstractNumId w:val="41"/>
  </w:num>
  <w:num w:numId="32" w16cid:durableId="1889410180">
    <w:abstractNumId w:val="15"/>
  </w:num>
  <w:num w:numId="33" w16cid:durableId="2126539792">
    <w:abstractNumId w:val="37"/>
  </w:num>
  <w:num w:numId="34" w16cid:durableId="1950811663">
    <w:abstractNumId w:val="14"/>
  </w:num>
  <w:num w:numId="35" w16cid:durableId="1382486877">
    <w:abstractNumId w:val="10"/>
  </w:num>
  <w:num w:numId="36" w16cid:durableId="2040007826">
    <w:abstractNumId w:val="29"/>
  </w:num>
  <w:num w:numId="37" w16cid:durableId="2125808662">
    <w:abstractNumId w:val="24"/>
  </w:num>
  <w:num w:numId="38" w16cid:durableId="2104494496">
    <w:abstractNumId w:val="31"/>
  </w:num>
  <w:num w:numId="39" w16cid:durableId="875889180">
    <w:abstractNumId w:val="8"/>
  </w:num>
  <w:num w:numId="40" w16cid:durableId="298075219">
    <w:abstractNumId w:val="25"/>
  </w:num>
  <w:num w:numId="41" w16cid:durableId="1461024907">
    <w:abstractNumId w:val="36"/>
  </w:num>
  <w:num w:numId="42" w16cid:durableId="2102800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39"/>
    <w:rsid w:val="0000278C"/>
    <w:rsid w:val="0000346C"/>
    <w:rsid w:val="000036D0"/>
    <w:rsid w:val="00004E2A"/>
    <w:rsid w:val="00005701"/>
    <w:rsid w:val="0001024B"/>
    <w:rsid w:val="00010ECC"/>
    <w:rsid w:val="00011DBE"/>
    <w:rsid w:val="0002094F"/>
    <w:rsid w:val="00024629"/>
    <w:rsid w:val="00030E6E"/>
    <w:rsid w:val="00031BE4"/>
    <w:rsid w:val="00032F16"/>
    <w:rsid w:val="000338D2"/>
    <w:rsid w:val="0005011D"/>
    <w:rsid w:val="000553DF"/>
    <w:rsid w:val="000564FD"/>
    <w:rsid w:val="00067AB6"/>
    <w:rsid w:val="00067D1E"/>
    <w:rsid w:val="00070E20"/>
    <w:rsid w:val="00093D1B"/>
    <w:rsid w:val="000A1A38"/>
    <w:rsid w:val="000B7FC0"/>
    <w:rsid w:val="000D0154"/>
    <w:rsid w:val="000E5239"/>
    <w:rsid w:val="000E5E3F"/>
    <w:rsid w:val="000F7419"/>
    <w:rsid w:val="000F7425"/>
    <w:rsid w:val="00101079"/>
    <w:rsid w:val="00103EB6"/>
    <w:rsid w:val="00112741"/>
    <w:rsid w:val="001158C0"/>
    <w:rsid w:val="00117697"/>
    <w:rsid w:val="00122504"/>
    <w:rsid w:val="00134CA0"/>
    <w:rsid w:val="00136BBA"/>
    <w:rsid w:val="001421E1"/>
    <w:rsid w:val="00143146"/>
    <w:rsid w:val="00157786"/>
    <w:rsid w:val="00161742"/>
    <w:rsid w:val="00161E48"/>
    <w:rsid w:val="00163634"/>
    <w:rsid w:val="00163D4F"/>
    <w:rsid w:val="00167674"/>
    <w:rsid w:val="00173489"/>
    <w:rsid w:val="0017543C"/>
    <w:rsid w:val="00181B01"/>
    <w:rsid w:val="00183981"/>
    <w:rsid w:val="00185A5D"/>
    <w:rsid w:val="00185EA4"/>
    <w:rsid w:val="00190755"/>
    <w:rsid w:val="0019307A"/>
    <w:rsid w:val="0019693F"/>
    <w:rsid w:val="001A211E"/>
    <w:rsid w:val="001A3BA7"/>
    <w:rsid w:val="001B32A3"/>
    <w:rsid w:val="001B5ACA"/>
    <w:rsid w:val="001C124B"/>
    <w:rsid w:val="001C185E"/>
    <w:rsid w:val="001C42DE"/>
    <w:rsid w:val="001C5260"/>
    <w:rsid w:val="001C5FE7"/>
    <w:rsid w:val="001C7CC5"/>
    <w:rsid w:val="001D0202"/>
    <w:rsid w:val="001E20B5"/>
    <w:rsid w:val="001F3E44"/>
    <w:rsid w:val="00202126"/>
    <w:rsid w:val="00203A6A"/>
    <w:rsid w:val="00212283"/>
    <w:rsid w:val="002124ED"/>
    <w:rsid w:val="00213A32"/>
    <w:rsid w:val="00214EAA"/>
    <w:rsid w:val="002159FD"/>
    <w:rsid w:val="0022040D"/>
    <w:rsid w:val="00221DF0"/>
    <w:rsid w:val="00225716"/>
    <w:rsid w:val="002267FA"/>
    <w:rsid w:val="0023037F"/>
    <w:rsid w:val="002372E7"/>
    <w:rsid w:val="00237539"/>
    <w:rsid w:val="00243CDF"/>
    <w:rsid w:val="00252B5D"/>
    <w:rsid w:val="002609C9"/>
    <w:rsid w:val="00263B1F"/>
    <w:rsid w:val="00272D53"/>
    <w:rsid w:val="00274D8B"/>
    <w:rsid w:val="002768DE"/>
    <w:rsid w:val="0028701E"/>
    <w:rsid w:val="002967D2"/>
    <w:rsid w:val="002A1C24"/>
    <w:rsid w:val="002A2371"/>
    <w:rsid w:val="002B0CAE"/>
    <w:rsid w:val="002B1912"/>
    <w:rsid w:val="002B3622"/>
    <w:rsid w:val="002B5A62"/>
    <w:rsid w:val="002C65A9"/>
    <w:rsid w:val="002D5217"/>
    <w:rsid w:val="002D7527"/>
    <w:rsid w:val="002E51F5"/>
    <w:rsid w:val="002F0E88"/>
    <w:rsid w:val="002F2492"/>
    <w:rsid w:val="00300163"/>
    <w:rsid w:val="003023ED"/>
    <w:rsid w:val="003067F9"/>
    <w:rsid w:val="0030761A"/>
    <w:rsid w:val="0031004E"/>
    <w:rsid w:val="00311AE6"/>
    <w:rsid w:val="003203E9"/>
    <w:rsid w:val="00324652"/>
    <w:rsid w:val="00325C52"/>
    <w:rsid w:val="00326358"/>
    <w:rsid w:val="0033243E"/>
    <w:rsid w:val="00343872"/>
    <w:rsid w:val="00345870"/>
    <w:rsid w:val="003513FD"/>
    <w:rsid w:val="00353F97"/>
    <w:rsid w:val="00356333"/>
    <w:rsid w:val="00361F00"/>
    <w:rsid w:val="003627A1"/>
    <w:rsid w:val="003658B7"/>
    <w:rsid w:val="003744A0"/>
    <w:rsid w:val="00374D59"/>
    <w:rsid w:val="00375091"/>
    <w:rsid w:val="00385352"/>
    <w:rsid w:val="00385D7F"/>
    <w:rsid w:val="003A475E"/>
    <w:rsid w:val="003A6D3D"/>
    <w:rsid w:val="003B2AE2"/>
    <w:rsid w:val="003B306D"/>
    <w:rsid w:val="003B4918"/>
    <w:rsid w:val="003B5EB7"/>
    <w:rsid w:val="003B5EDE"/>
    <w:rsid w:val="003B79FF"/>
    <w:rsid w:val="003C0E69"/>
    <w:rsid w:val="003C0FDB"/>
    <w:rsid w:val="003D17E2"/>
    <w:rsid w:val="003D1C8F"/>
    <w:rsid w:val="003D3CAC"/>
    <w:rsid w:val="003D5EE3"/>
    <w:rsid w:val="003D6AB5"/>
    <w:rsid w:val="003D7D9C"/>
    <w:rsid w:val="003E1592"/>
    <w:rsid w:val="003F4CDE"/>
    <w:rsid w:val="0040345A"/>
    <w:rsid w:val="00403D3B"/>
    <w:rsid w:val="00404E04"/>
    <w:rsid w:val="004124CF"/>
    <w:rsid w:val="00412C26"/>
    <w:rsid w:val="004227CC"/>
    <w:rsid w:val="00426E14"/>
    <w:rsid w:val="004320BB"/>
    <w:rsid w:val="00440C2E"/>
    <w:rsid w:val="00441CFD"/>
    <w:rsid w:val="004421FE"/>
    <w:rsid w:val="00444475"/>
    <w:rsid w:val="00454BA9"/>
    <w:rsid w:val="00456F08"/>
    <w:rsid w:val="00466C80"/>
    <w:rsid w:val="00470ACC"/>
    <w:rsid w:val="0047462E"/>
    <w:rsid w:val="00480CC4"/>
    <w:rsid w:val="00483B86"/>
    <w:rsid w:val="00496A93"/>
    <w:rsid w:val="004B0EE1"/>
    <w:rsid w:val="004B41E9"/>
    <w:rsid w:val="004B44F0"/>
    <w:rsid w:val="004C2A53"/>
    <w:rsid w:val="004C41F2"/>
    <w:rsid w:val="004D181C"/>
    <w:rsid w:val="004E68F3"/>
    <w:rsid w:val="004E7053"/>
    <w:rsid w:val="004F26F8"/>
    <w:rsid w:val="004F378E"/>
    <w:rsid w:val="004F3BF3"/>
    <w:rsid w:val="004F3FEE"/>
    <w:rsid w:val="00500AC9"/>
    <w:rsid w:val="00510674"/>
    <w:rsid w:val="005111B0"/>
    <w:rsid w:val="00513B01"/>
    <w:rsid w:val="00524E98"/>
    <w:rsid w:val="00527D3F"/>
    <w:rsid w:val="00530363"/>
    <w:rsid w:val="005359D7"/>
    <w:rsid w:val="00537159"/>
    <w:rsid w:val="00542144"/>
    <w:rsid w:val="00552A08"/>
    <w:rsid w:val="00555F05"/>
    <w:rsid w:val="005735D0"/>
    <w:rsid w:val="005800D5"/>
    <w:rsid w:val="00587403"/>
    <w:rsid w:val="00590400"/>
    <w:rsid w:val="005930D7"/>
    <w:rsid w:val="005A0EA0"/>
    <w:rsid w:val="005C3CAE"/>
    <w:rsid w:val="005C4A42"/>
    <w:rsid w:val="005C6329"/>
    <w:rsid w:val="005E7B83"/>
    <w:rsid w:val="005F6A63"/>
    <w:rsid w:val="00606115"/>
    <w:rsid w:val="00606E59"/>
    <w:rsid w:val="00610AC6"/>
    <w:rsid w:val="00611198"/>
    <w:rsid w:val="00611CCC"/>
    <w:rsid w:val="0061655A"/>
    <w:rsid w:val="00627ECB"/>
    <w:rsid w:val="00632FE9"/>
    <w:rsid w:val="006348EF"/>
    <w:rsid w:val="0063535E"/>
    <w:rsid w:val="00635FD0"/>
    <w:rsid w:val="00644883"/>
    <w:rsid w:val="00646834"/>
    <w:rsid w:val="00655597"/>
    <w:rsid w:val="00660589"/>
    <w:rsid w:val="00663965"/>
    <w:rsid w:val="00663DE7"/>
    <w:rsid w:val="00670337"/>
    <w:rsid w:val="00671419"/>
    <w:rsid w:val="0067492C"/>
    <w:rsid w:val="00675321"/>
    <w:rsid w:val="00677C80"/>
    <w:rsid w:val="0068375D"/>
    <w:rsid w:val="006859D3"/>
    <w:rsid w:val="006A5003"/>
    <w:rsid w:val="006B15DB"/>
    <w:rsid w:val="006B6023"/>
    <w:rsid w:val="006B6F8A"/>
    <w:rsid w:val="006C271F"/>
    <w:rsid w:val="006D65F8"/>
    <w:rsid w:val="006E1457"/>
    <w:rsid w:val="00700AEA"/>
    <w:rsid w:val="00706C11"/>
    <w:rsid w:val="0071526D"/>
    <w:rsid w:val="0071579C"/>
    <w:rsid w:val="00716646"/>
    <w:rsid w:val="00721E28"/>
    <w:rsid w:val="00726DA9"/>
    <w:rsid w:val="007315D7"/>
    <w:rsid w:val="00731828"/>
    <w:rsid w:val="00733D1E"/>
    <w:rsid w:val="00735920"/>
    <w:rsid w:val="0073710E"/>
    <w:rsid w:val="00760009"/>
    <w:rsid w:val="00760846"/>
    <w:rsid w:val="00765CDA"/>
    <w:rsid w:val="00775844"/>
    <w:rsid w:val="0078303A"/>
    <w:rsid w:val="00785391"/>
    <w:rsid w:val="00787273"/>
    <w:rsid w:val="007A36E3"/>
    <w:rsid w:val="007A6E8C"/>
    <w:rsid w:val="007B47AB"/>
    <w:rsid w:val="007C1B78"/>
    <w:rsid w:val="007D086B"/>
    <w:rsid w:val="007D4A52"/>
    <w:rsid w:val="007D532D"/>
    <w:rsid w:val="007D5CCD"/>
    <w:rsid w:val="007E3236"/>
    <w:rsid w:val="007F15DC"/>
    <w:rsid w:val="007F24B6"/>
    <w:rsid w:val="007F603C"/>
    <w:rsid w:val="0080285D"/>
    <w:rsid w:val="008075F7"/>
    <w:rsid w:val="00812120"/>
    <w:rsid w:val="008152E4"/>
    <w:rsid w:val="00817FA2"/>
    <w:rsid w:val="00830F54"/>
    <w:rsid w:val="008340EB"/>
    <w:rsid w:val="0083570A"/>
    <w:rsid w:val="00835727"/>
    <w:rsid w:val="00835FE8"/>
    <w:rsid w:val="0083799F"/>
    <w:rsid w:val="0084089C"/>
    <w:rsid w:val="00840C0D"/>
    <w:rsid w:val="00843CC9"/>
    <w:rsid w:val="00844E21"/>
    <w:rsid w:val="008470E1"/>
    <w:rsid w:val="00857186"/>
    <w:rsid w:val="008659A4"/>
    <w:rsid w:val="008740A7"/>
    <w:rsid w:val="00877044"/>
    <w:rsid w:val="0088039B"/>
    <w:rsid w:val="0088363A"/>
    <w:rsid w:val="00887C39"/>
    <w:rsid w:val="00887C3D"/>
    <w:rsid w:val="008A37CD"/>
    <w:rsid w:val="008A4FE1"/>
    <w:rsid w:val="008A6B26"/>
    <w:rsid w:val="008B1B75"/>
    <w:rsid w:val="008B3552"/>
    <w:rsid w:val="008B5B2F"/>
    <w:rsid w:val="008B674C"/>
    <w:rsid w:val="008B7879"/>
    <w:rsid w:val="008C0165"/>
    <w:rsid w:val="008C40D4"/>
    <w:rsid w:val="008C49F7"/>
    <w:rsid w:val="008E7DF5"/>
    <w:rsid w:val="008F1833"/>
    <w:rsid w:val="008F22A4"/>
    <w:rsid w:val="008F3F86"/>
    <w:rsid w:val="008F595F"/>
    <w:rsid w:val="008F7C90"/>
    <w:rsid w:val="008F7EBE"/>
    <w:rsid w:val="009004E2"/>
    <w:rsid w:val="0090309F"/>
    <w:rsid w:val="00906E59"/>
    <w:rsid w:val="0091112A"/>
    <w:rsid w:val="009112A9"/>
    <w:rsid w:val="00916E00"/>
    <w:rsid w:val="0092656E"/>
    <w:rsid w:val="00933CBF"/>
    <w:rsid w:val="00933D50"/>
    <w:rsid w:val="00935C9C"/>
    <w:rsid w:val="00936EF0"/>
    <w:rsid w:val="00940E7D"/>
    <w:rsid w:val="0094203F"/>
    <w:rsid w:val="00947B85"/>
    <w:rsid w:val="009564DB"/>
    <w:rsid w:val="009629B1"/>
    <w:rsid w:val="00965492"/>
    <w:rsid w:val="0097144F"/>
    <w:rsid w:val="00974107"/>
    <w:rsid w:val="00985151"/>
    <w:rsid w:val="00992CC6"/>
    <w:rsid w:val="00994834"/>
    <w:rsid w:val="009951E1"/>
    <w:rsid w:val="009A6142"/>
    <w:rsid w:val="009A6B4D"/>
    <w:rsid w:val="009B1C4C"/>
    <w:rsid w:val="009B54B1"/>
    <w:rsid w:val="009C0589"/>
    <w:rsid w:val="009D1454"/>
    <w:rsid w:val="009D541B"/>
    <w:rsid w:val="009D6F33"/>
    <w:rsid w:val="009E212A"/>
    <w:rsid w:val="009E4627"/>
    <w:rsid w:val="00A14C30"/>
    <w:rsid w:val="00A2427A"/>
    <w:rsid w:val="00A26E41"/>
    <w:rsid w:val="00A34FED"/>
    <w:rsid w:val="00A42005"/>
    <w:rsid w:val="00A4353C"/>
    <w:rsid w:val="00A43A71"/>
    <w:rsid w:val="00A46B47"/>
    <w:rsid w:val="00A47211"/>
    <w:rsid w:val="00A52B41"/>
    <w:rsid w:val="00A537FF"/>
    <w:rsid w:val="00A55FA5"/>
    <w:rsid w:val="00A564B4"/>
    <w:rsid w:val="00A572C8"/>
    <w:rsid w:val="00A579B1"/>
    <w:rsid w:val="00A65638"/>
    <w:rsid w:val="00A66B83"/>
    <w:rsid w:val="00A672AD"/>
    <w:rsid w:val="00A73376"/>
    <w:rsid w:val="00A7488B"/>
    <w:rsid w:val="00A75EA1"/>
    <w:rsid w:val="00A760A0"/>
    <w:rsid w:val="00A76B4E"/>
    <w:rsid w:val="00A81C20"/>
    <w:rsid w:val="00A838B8"/>
    <w:rsid w:val="00A860C0"/>
    <w:rsid w:val="00A930B3"/>
    <w:rsid w:val="00A97448"/>
    <w:rsid w:val="00A97AD4"/>
    <w:rsid w:val="00A97E6D"/>
    <w:rsid w:val="00AA2BF9"/>
    <w:rsid w:val="00AA5420"/>
    <w:rsid w:val="00AB035C"/>
    <w:rsid w:val="00AB3674"/>
    <w:rsid w:val="00AB5DAF"/>
    <w:rsid w:val="00AB6D98"/>
    <w:rsid w:val="00AC15CF"/>
    <w:rsid w:val="00AD0435"/>
    <w:rsid w:val="00AD07D2"/>
    <w:rsid w:val="00AE0FC5"/>
    <w:rsid w:val="00AE6B6A"/>
    <w:rsid w:val="00B01533"/>
    <w:rsid w:val="00B07AA7"/>
    <w:rsid w:val="00B12110"/>
    <w:rsid w:val="00B12CC4"/>
    <w:rsid w:val="00B158F4"/>
    <w:rsid w:val="00B172B3"/>
    <w:rsid w:val="00B234F0"/>
    <w:rsid w:val="00B264C7"/>
    <w:rsid w:val="00B34251"/>
    <w:rsid w:val="00B420AE"/>
    <w:rsid w:val="00B452C7"/>
    <w:rsid w:val="00B6118B"/>
    <w:rsid w:val="00B61FAF"/>
    <w:rsid w:val="00B63DB8"/>
    <w:rsid w:val="00B70875"/>
    <w:rsid w:val="00B7102B"/>
    <w:rsid w:val="00B724C2"/>
    <w:rsid w:val="00B73AE9"/>
    <w:rsid w:val="00B8213F"/>
    <w:rsid w:val="00B82402"/>
    <w:rsid w:val="00B82E5F"/>
    <w:rsid w:val="00B8422D"/>
    <w:rsid w:val="00B869E3"/>
    <w:rsid w:val="00B97F9E"/>
    <w:rsid w:val="00BA08F6"/>
    <w:rsid w:val="00BA145B"/>
    <w:rsid w:val="00BA36B7"/>
    <w:rsid w:val="00BB1D4C"/>
    <w:rsid w:val="00BB2462"/>
    <w:rsid w:val="00BC48D9"/>
    <w:rsid w:val="00BF0568"/>
    <w:rsid w:val="00BF499B"/>
    <w:rsid w:val="00BF5612"/>
    <w:rsid w:val="00BF7F95"/>
    <w:rsid w:val="00C102F8"/>
    <w:rsid w:val="00C103D4"/>
    <w:rsid w:val="00C25F4C"/>
    <w:rsid w:val="00C26D62"/>
    <w:rsid w:val="00C35E3A"/>
    <w:rsid w:val="00C4226A"/>
    <w:rsid w:val="00C46239"/>
    <w:rsid w:val="00C462D3"/>
    <w:rsid w:val="00C47347"/>
    <w:rsid w:val="00C552AE"/>
    <w:rsid w:val="00C56184"/>
    <w:rsid w:val="00C56799"/>
    <w:rsid w:val="00C63C30"/>
    <w:rsid w:val="00C706F3"/>
    <w:rsid w:val="00C70E23"/>
    <w:rsid w:val="00C73806"/>
    <w:rsid w:val="00C738E4"/>
    <w:rsid w:val="00C92D7A"/>
    <w:rsid w:val="00C94AA6"/>
    <w:rsid w:val="00C97F78"/>
    <w:rsid w:val="00CA4B55"/>
    <w:rsid w:val="00CB0604"/>
    <w:rsid w:val="00CC471D"/>
    <w:rsid w:val="00CC49F7"/>
    <w:rsid w:val="00CC66A7"/>
    <w:rsid w:val="00CD6C72"/>
    <w:rsid w:val="00CE439D"/>
    <w:rsid w:val="00CE5106"/>
    <w:rsid w:val="00CF1BA8"/>
    <w:rsid w:val="00D020D6"/>
    <w:rsid w:val="00D105F5"/>
    <w:rsid w:val="00D10BFA"/>
    <w:rsid w:val="00D12DF6"/>
    <w:rsid w:val="00D1345A"/>
    <w:rsid w:val="00D139B0"/>
    <w:rsid w:val="00D13A75"/>
    <w:rsid w:val="00D14831"/>
    <w:rsid w:val="00D17BEB"/>
    <w:rsid w:val="00D24372"/>
    <w:rsid w:val="00D2768D"/>
    <w:rsid w:val="00D317A1"/>
    <w:rsid w:val="00D33E86"/>
    <w:rsid w:val="00D3446F"/>
    <w:rsid w:val="00D3471E"/>
    <w:rsid w:val="00D35E76"/>
    <w:rsid w:val="00D36849"/>
    <w:rsid w:val="00D41F67"/>
    <w:rsid w:val="00D42BC9"/>
    <w:rsid w:val="00D554C0"/>
    <w:rsid w:val="00D63595"/>
    <w:rsid w:val="00D73214"/>
    <w:rsid w:val="00D73D6A"/>
    <w:rsid w:val="00D779A8"/>
    <w:rsid w:val="00D9360A"/>
    <w:rsid w:val="00D96B5B"/>
    <w:rsid w:val="00D97625"/>
    <w:rsid w:val="00DA7F30"/>
    <w:rsid w:val="00DC6D0A"/>
    <w:rsid w:val="00DC6D9A"/>
    <w:rsid w:val="00DC7A10"/>
    <w:rsid w:val="00DD31DB"/>
    <w:rsid w:val="00DD577B"/>
    <w:rsid w:val="00DD7827"/>
    <w:rsid w:val="00DE06B3"/>
    <w:rsid w:val="00E02076"/>
    <w:rsid w:val="00E15ADD"/>
    <w:rsid w:val="00E17666"/>
    <w:rsid w:val="00E23554"/>
    <w:rsid w:val="00E32071"/>
    <w:rsid w:val="00E4041A"/>
    <w:rsid w:val="00E42AA6"/>
    <w:rsid w:val="00E43289"/>
    <w:rsid w:val="00E561EC"/>
    <w:rsid w:val="00E567DE"/>
    <w:rsid w:val="00E634FA"/>
    <w:rsid w:val="00E704A4"/>
    <w:rsid w:val="00E720FE"/>
    <w:rsid w:val="00E76F31"/>
    <w:rsid w:val="00E803DE"/>
    <w:rsid w:val="00E84B3D"/>
    <w:rsid w:val="00E97D45"/>
    <w:rsid w:val="00EA010D"/>
    <w:rsid w:val="00EB1DAB"/>
    <w:rsid w:val="00EB3750"/>
    <w:rsid w:val="00EB4BBA"/>
    <w:rsid w:val="00ED1820"/>
    <w:rsid w:val="00ED26BA"/>
    <w:rsid w:val="00ED3C44"/>
    <w:rsid w:val="00ED6459"/>
    <w:rsid w:val="00ED7545"/>
    <w:rsid w:val="00EE41C3"/>
    <w:rsid w:val="00EE6D87"/>
    <w:rsid w:val="00EF1C10"/>
    <w:rsid w:val="00F02E34"/>
    <w:rsid w:val="00F0505E"/>
    <w:rsid w:val="00F10A8D"/>
    <w:rsid w:val="00F20996"/>
    <w:rsid w:val="00F21B99"/>
    <w:rsid w:val="00F32973"/>
    <w:rsid w:val="00F340B5"/>
    <w:rsid w:val="00F34281"/>
    <w:rsid w:val="00F41C30"/>
    <w:rsid w:val="00F57ED6"/>
    <w:rsid w:val="00F61989"/>
    <w:rsid w:val="00F63191"/>
    <w:rsid w:val="00F646C8"/>
    <w:rsid w:val="00F64C95"/>
    <w:rsid w:val="00F75035"/>
    <w:rsid w:val="00F75967"/>
    <w:rsid w:val="00F77C3F"/>
    <w:rsid w:val="00F77CE9"/>
    <w:rsid w:val="00F95205"/>
    <w:rsid w:val="00F97AFE"/>
    <w:rsid w:val="00FA0A60"/>
    <w:rsid w:val="00FA3210"/>
    <w:rsid w:val="00FA33D5"/>
    <w:rsid w:val="00FA5BBF"/>
    <w:rsid w:val="00FB375F"/>
    <w:rsid w:val="00FB583D"/>
    <w:rsid w:val="00FB72C3"/>
    <w:rsid w:val="00FB7FE8"/>
    <w:rsid w:val="00FC4653"/>
    <w:rsid w:val="00FE0FE1"/>
    <w:rsid w:val="00FE55F6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5E3E"/>
  <w15:docId w15:val="{E9FB679B-0284-46F1-8E1B-5CA36EA0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11CCC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611CCC"/>
  </w:style>
  <w:style w:type="paragraph" w:styleId="a7">
    <w:name w:val="footer"/>
    <w:basedOn w:val="a"/>
    <w:link w:val="a8"/>
    <w:uiPriority w:val="99"/>
    <w:unhideWhenUsed/>
    <w:rsid w:val="00611CCC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11CCC"/>
  </w:style>
  <w:style w:type="character" w:styleId="Hyperlink">
    <w:name w:val="Hyperlink"/>
    <w:basedOn w:val="a0"/>
    <w:uiPriority w:val="99"/>
    <w:unhideWhenUsed/>
    <w:rsid w:val="00611CCC"/>
    <w:rPr>
      <w:color w:val="0000FF" w:themeColor="hyperlink"/>
      <w:u w:val="single"/>
    </w:rPr>
  </w:style>
  <w:style w:type="character" w:customStyle="1" w:styleId="10">
    <w:name w:val="אזכור לא מזוהה1"/>
    <w:basedOn w:val="a0"/>
    <w:uiPriority w:val="99"/>
    <w:semiHidden/>
    <w:unhideWhenUsed/>
    <w:rsid w:val="00611CC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564B4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01024B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5718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11AE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311AE6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unhideWhenUsed/>
    <w:rsid w:val="008F183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customStyle="1" w:styleId="11">
    <w:name w:val="רגיל1"/>
    <w:rsid w:val="00B82402"/>
    <w:pPr>
      <w:suppressAutoHyphens/>
      <w:autoSpaceDN w:val="0"/>
      <w:spacing w:after="160" w:line="240" w:lineRule="auto"/>
    </w:pPr>
    <w:rPr>
      <w:rFonts w:ascii="Calibri" w:eastAsia="Calibri" w:hAnsi="Calibri"/>
      <w:kern w:val="3"/>
      <w:lang w:val="en-US"/>
    </w:rPr>
  </w:style>
  <w:style w:type="character" w:customStyle="1" w:styleId="12">
    <w:name w:val="גופן ברירת המחדל של פיסקה1"/>
    <w:rsid w:val="00B82402"/>
  </w:style>
  <w:style w:type="paragraph" w:customStyle="1" w:styleId="13">
    <w:name w:val="פיסקת רשימה1"/>
    <w:basedOn w:val="11"/>
    <w:rsid w:val="00B82402"/>
    <w:pPr>
      <w:bidi/>
      <w:ind w:left="720"/>
      <w:contextualSpacing/>
    </w:pPr>
  </w:style>
  <w:style w:type="character" w:customStyle="1" w:styleId="normaltextrun">
    <w:name w:val="normaltextrun"/>
    <w:basedOn w:val="a0"/>
    <w:rsid w:val="00B82402"/>
  </w:style>
  <w:style w:type="character" w:customStyle="1" w:styleId="eop">
    <w:name w:val="eop"/>
    <w:basedOn w:val="a0"/>
    <w:rsid w:val="00B82402"/>
  </w:style>
  <w:style w:type="paragraph" w:customStyle="1" w:styleId="paragraph">
    <w:name w:val="paragraph"/>
    <w:basedOn w:val="a"/>
    <w:rsid w:val="00B8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annotation reference"/>
    <w:basedOn w:val="a0"/>
    <w:uiPriority w:val="99"/>
    <w:semiHidden/>
    <w:unhideWhenUsed/>
    <w:rsid w:val="00D9762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97625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D9762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7625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D97625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B12CC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A6B9-F1EF-4975-9F82-21A32932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Tapat1</dc:creator>
  <cp:keywords/>
  <cp:lastModifiedBy>Ori Holzman-Saggie</cp:lastModifiedBy>
  <cp:revision>2</cp:revision>
  <cp:lastPrinted>2025-07-27T13:06:00Z</cp:lastPrinted>
  <dcterms:created xsi:type="dcterms:W3CDTF">2026-07-08T09:55:00Z</dcterms:created>
  <dcterms:modified xsi:type="dcterms:W3CDTF">2026-07-08T09:55:00Z</dcterms:modified>
</cp:coreProperties>
</file>